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280CD" w14:textId="77777777" w:rsidR="005237BD" w:rsidRPr="0084376A" w:rsidRDefault="005237BD" w:rsidP="0084376A">
      <w:pPr>
        <w:pStyle w:val="a3"/>
        <w:ind w:left="5954"/>
        <w:jc w:val="center"/>
        <w:rPr>
          <w:b/>
          <w:bCs/>
          <w:sz w:val="24"/>
          <w:szCs w:val="24"/>
        </w:rPr>
      </w:pPr>
      <w:r w:rsidRPr="0084376A">
        <w:rPr>
          <w:b/>
          <w:bCs/>
          <w:sz w:val="24"/>
          <w:szCs w:val="24"/>
        </w:rPr>
        <w:t>УТВЕРЖДЕНО</w:t>
      </w:r>
    </w:p>
    <w:p w14:paraId="1F31C5AD" w14:textId="77777777" w:rsidR="00403BF6" w:rsidRDefault="005237BD" w:rsidP="0084376A">
      <w:pPr>
        <w:pStyle w:val="a3"/>
        <w:ind w:left="5954"/>
        <w:jc w:val="center"/>
        <w:rPr>
          <w:b/>
          <w:bCs/>
          <w:sz w:val="24"/>
          <w:szCs w:val="24"/>
        </w:rPr>
      </w:pPr>
      <w:r w:rsidRPr="0084376A">
        <w:rPr>
          <w:b/>
          <w:bCs/>
          <w:sz w:val="24"/>
          <w:szCs w:val="24"/>
        </w:rPr>
        <w:t xml:space="preserve">Приказ Министерства </w:t>
      </w:r>
    </w:p>
    <w:p w14:paraId="3304026E" w14:textId="77F8CF33" w:rsidR="005237BD" w:rsidRPr="0084376A" w:rsidRDefault="005237BD" w:rsidP="0084376A">
      <w:pPr>
        <w:pStyle w:val="a3"/>
        <w:ind w:left="5954"/>
        <w:jc w:val="center"/>
        <w:rPr>
          <w:b/>
          <w:bCs/>
          <w:sz w:val="24"/>
          <w:szCs w:val="24"/>
        </w:rPr>
      </w:pPr>
      <w:r w:rsidRPr="0084376A">
        <w:rPr>
          <w:b/>
          <w:bCs/>
          <w:sz w:val="24"/>
          <w:szCs w:val="24"/>
        </w:rPr>
        <w:t>здравоохранения Украины</w:t>
      </w:r>
    </w:p>
    <w:p w14:paraId="3BDDF427" w14:textId="77777777" w:rsidR="005237BD" w:rsidRPr="00403BF6" w:rsidRDefault="000413FB" w:rsidP="0084376A">
      <w:pPr>
        <w:pStyle w:val="a3"/>
        <w:ind w:left="5954"/>
        <w:jc w:val="center"/>
        <w:rPr>
          <w:b/>
          <w:bCs/>
          <w:sz w:val="24"/>
          <w:szCs w:val="24"/>
          <w:u w:val="single"/>
        </w:rPr>
      </w:pPr>
      <w:r w:rsidRPr="00403BF6">
        <w:rPr>
          <w:b/>
          <w:bCs/>
          <w:sz w:val="24"/>
          <w:szCs w:val="24"/>
          <w:u w:val="single"/>
        </w:rPr>
        <w:t>13.04.2021</w:t>
      </w:r>
      <w:r w:rsidRPr="0084376A">
        <w:rPr>
          <w:b/>
          <w:bCs/>
          <w:sz w:val="24"/>
          <w:szCs w:val="24"/>
        </w:rPr>
        <w:t xml:space="preserve"> № </w:t>
      </w:r>
      <w:r w:rsidRPr="00403BF6">
        <w:rPr>
          <w:b/>
          <w:bCs/>
          <w:sz w:val="24"/>
          <w:szCs w:val="24"/>
          <w:u w:val="single"/>
        </w:rPr>
        <w:t>721</w:t>
      </w:r>
    </w:p>
    <w:p w14:paraId="4CEC4CDE" w14:textId="77777777" w:rsidR="005237BD" w:rsidRPr="0084376A" w:rsidRDefault="005237BD" w:rsidP="0084376A">
      <w:pPr>
        <w:pStyle w:val="a3"/>
        <w:ind w:left="5954"/>
        <w:jc w:val="center"/>
        <w:rPr>
          <w:b/>
          <w:bCs/>
          <w:sz w:val="24"/>
          <w:szCs w:val="24"/>
        </w:rPr>
      </w:pPr>
      <w:r w:rsidRPr="0084376A">
        <w:rPr>
          <w:b/>
          <w:bCs/>
          <w:sz w:val="24"/>
          <w:szCs w:val="24"/>
        </w:rPr>
        <w:t>Регистрационное свидетельство</w:t>
      </w:r>
    </w:p>
    <w:p w14:paraId="204DAC2E" w14:textId="77777777" w:rsidR="005237BD" w:rsidRPr="00403BF6" w:rsidRDefault="005237BD" w:rsidP="0084376A">
      <w:pPr>
        <w:pStyle w:val="a3"/>
        <w:ind w:left="5954"/>
        <w:jc w:val="center"/>
        <w:rPr>
          <w:b/>
          <w:bCs/>
          <w:sz w:val="24"/>
          <w:szCs w:val="24"/>
          <w:u w:val="single"/>
        </w:rPr>
      </w:pPr>
      <w:r w:rsidRPr="00403BF6">
        <w:rPr>
          <w:b/>
          <w:bCs/>
          <w:sz w:val="24"/>
          <w:szCs w:val="24"/>
          <w:u w:val="single"/>
        </w:rPr>
        <w:t>№ UA/1804/02/01</w:t>
      </w:r>
    </w:p>
    <w:p w14:paraId="5ED317C8" w14:textId="77777777" w:rsidR="00B11795" w:rsidRPr="0084376A" w:rsidRDefault="00B11795" w:rsidP="0084376A">
      <w:pPr>
        <w:ind w:left="5954"/>
        <w:jc w:val="center"/>
        <w:rPr>
          <w:lang w:val="uk-UA"/>
        </w:rPr>
      </w:pPr>
    </w:p>
    <w:p w14:paraId="634440E6" w14:textId="77777777" w:rsidR="00BC4634" w:rsidRPr="0084376A" w:rsidRDefault="00BC4634" w:rsidP="0084376A">
      <w:pPr>
        <w:jc w:val="center"/>
        <w:rPr>
          <w:b/>
        </w:rPr>
      </w:pPr>
      <w:r w:rsidRPr="0084376A">
        <w:rPr>
          <w:b/>
        </w:rPr>
        <w:t>ИНСТРУКЦИЯ</w:t>
      </w:r>
    </w:p>
    <w:p w14:paraId="4C7AB150" w14:textId="1D4EF628" w:rsidR="00BC4634" w:rsidRPr="0084376A" w:rsidRDefault="00403BF6" w:rsidP="0084376A">
      <w:pPr>
        <w:jc w:val="center"/>
        <w:rPr>
          <w:b/>
        </w:rPr>
      </w:pPr>
      <w:r>
        <w:rPr>
          <w:b/>
        </w:rPr>
        <w:t>по медицинскому применению</w:t>
      </w:r>
      <w:r w:rsidR="00BC4634" w:rsidRPr="0084376A">
        <w:rPr>
          <w:b/>
        </w:rPr>
        <w:t xml:space="preserve"> лекарственного средства</w:t>
      </w:r>
    </w:p>
    <w:p w14:paraId="19F12A46" w14:textId="77777777" w:rsidR="00E6039D" w:rsidRPr="0084376A" w:rsidRDefault="00E6039D" w:rsidP="0084376A">
      <w:pPr>
        <w:ind w:left="2040" w:right="2000"/>
        <w:jc w:val="center"/>
        <w:rPr>
          <w:b/>
          <w:lang w:val="uk-UA"/>
        </w:rPr>
      </w:pPr>
    </w:p>
    <w:p w14:paraId="53EF7B99" w14:textId="77777777" w:rsidR="008062D1" w:rsidRPr="0084376A" w:rsidRDefault="008062D1" w:rsidP="0084376A">
      <w:pPr>
        <w:widowControl w:val="0"/>
        <w:jc w:val="center"/>
        <w:rPr>
          <w:b/>
        </w:rPr>
      </w:pPr>
      <w:r w:rsidRPr="0084376A">
        <w:rPr>
          <w:b/>
        </w:rPr>
        <w:t>МИРАМИСТИН</w:t>
      </w:r>
      <w:r w:rsidRPr="0084376A">
        <w:rPr>
          <w:b/>
          <w:vertAlign w:val="superscript"/>
        </w:rPr>
        <w:t>®</w:t>
      </w:r>
    </w:p>
    <w:p w14:paraId="256570F4" w14:textId="77777777" w:rsidR="008062D1" w:rsidRPr="0084376A" w:rsidRDefault="008062D1" w:rsidP="0084376A">
      <w:pPr>
        <w:widowControl w:val="0"/>
        <w:ind w:left="1520" w:right="1400" w:hanging="102"/>
        <w:jc w:val="center"/>
        <w:rPr>
          <w:caps/>
        </w:rPr>
      </w:pPr>
      <w:r w:rsidRPr="0084376A">
        <w:rPr>
          <w:b/>
          <w:caps/>
        </w:rPr>
        <w:t>(MYRAMISTIN)</w:t>
      </w:r>
    </w:p>
    <w:p w14:paraId="3FAB0859" w14:textId="77777777" w:rsidR="0095487D" w:rsidRPr="0084376A" w:rsidRDefault="0095487D" w:rsidP="0084376A">
      <w:pPr>
        <w:jc w:val="both"/>
        <w:rPr>
          <w:b/>
          <w:i/>
          <w:lang w:val="uk-UA"/>
        </w:rPr>
      </w:pPr>
    </w:p>
    <w:p w14:paraId="1F6C11A8" w14:textId="77777777" w:rsidR="0095487D" w:rsidRPr="0084376A" w:rsidRDefault="00BC4634" w:rsidP="0084376A">
      <w:pPr>
        <w:jc w:val="both"/>
        <w:rPr>
          <w:b/>
          <w:i/>
        </w:rPr>
      </w:pPr>
      <w:bookmarkStart w:id="0" w:name="_Hlk59526951"/>
      <w:r w:rsidRPr="0084376A">
        <w:rPr>
          <w:b/>
          <w:i/>
        </w:rPr>
        <w:t>Состав:</w:t>
      </w:r>
    </w:p>
    <w:p w14:paraId="0FEE0CE9" w14:textId="77777777" w:rsidR="002D7730" w:rsidRPr="0084376A" w:rsidRDefault="00374D1F" w:rsidP="0084376A">
      <w:pPr>
        <w:widowControl w:val="0"/>
        <w:jc w:val="both"/>
      </w:pPr>
      <w:r w:rsidRPr="0084376A">
        <w:rPr>
          <w:i/>
        </w:rPr>
        <w:t>действующее вещество:</w:t>
      </w:r>
      <w:r w:rsidRPr="0084376A">
        <w:t xml:space="preserve"> </w:t>
      </w:r>
      <w:proofErr w:type="spellStart"/>
      <w:r w:rsidRPr="0084376A">
        <w:t>myramistin</w:t>
      </w:r>
      <w:proofErr w:type="spellEnd"/>
      <w:r w:rsidRPr="0084376A">
        <w:t>;</w:t>
      </w:r>
    </w:p>
    <w:p w14:paraId="3A7206EF" w14:textId="77777777" w:rsidR="00374D1F" w:rsidRPr="0084376A" w:rsidRDefault="00374D1F" w:rsidP="0084376A">
      <w:pPr>
        <w:widowControl w:val="0"/>
        <w:jc w:val="both"/>
      </w:pPr>
      <w:r w:rsidRPr="0084376A">
        <w:t xml:space="preserve">1 мл раствора содержит </w:t>
      </w:r>
      <w:proofErr w:type="spellStart"/>
      <w:r w:rsidRPr="0084376A">
        <w:t>мирамистина</w:t>
      </w:r>
      <w:proofErr w:type="spellEnd"/>
      <w:r w:rsidRPr="0084376A">
        <w:t xml:space="preserve"> 0,1 мг;</w:t>
      </w:r>
    </w:p>
    <w:p w14:paraId="4380D2D2" w14:textId="77777777" w:rsidR="00374D1F" w:rsidRPr="0084376A" w:rsidRDefault="00374D1F" w:rsidP="0084376A">
      <w:pPr>
        <w:widowControl w:val="0"/>
        <w:jc w:val="both"/>
      </w:pPr>
      <w:r w:rsidRPr="0084376A">
        <w:rPr>
          <w:i/>
        </w:rPr>
        <w:t>вспомогательные вещества:</w:t>
      </w:r>
      <w:r w:rsidRPr="0084376A">
        <w:t xml:space="preserve"> вода очищенная. </w:t>
      </w:r>
    </w:p>
    <w:p w14:paraId="40248D84" w14:textId="77777777" w:rsidR="00BC4634" w:rsidRPr="0084376A" w:rsidRDefault="00BC4634" w:rsidP="0084376A">
      <w:pPr>
        <w:jc w:val="both"/>
        <w:rPr>
          <w:lang w:val="uk-UA"/>
        </w:rPr>
      </w:pPr>
    </w:p>
    <w:p w14:paraId="5555E8E1" w14:textId="77777777" w:rsidR="00374D1F" w:rsidRPr="0084376A" w:rsidRDefault="00BC4634" w:rsidP="0084376A">
      <w:pPr>
        <w:widowControl w:val="0"/>
        <w:ind w:right="800"/>
      </w:pPr>
      <w:r w:rsidRPr="0084376A">
        <w:rPr>
          <w:b/>
        </w:rPr>
        <w:t>Лекарственная форма</w:t>
      </w:r>
      <w:r w:rsidRPr="0084376A">
        <w:t xml:space="preserve"> Раствор для наружного использования.</w:t>
      </w:r>
    </w:p>
    <w:p w14:paraId="5BD3D71A" w14:textId="77777777" w:rsidR="00374D1F" w:rsidRPr="0084376A" w:rsidRDefault="00374D1F" w:rsidP="0084376A">
      <w:pPr>
        <w:widowControl w:val="0"/>
        <w:jc w:val="both"/>
      </w:pPr>
      <w:r w:rsidRPr="0084376A">
        <w:rPr>
          <w:i/>
        </w:rPr>
        <w:t xml:space="preserve">Основные физико-химические свойства: </w:t>
      </w:r>
      <w:r w:rsidRPr="0084376A">
        <w:t>бесцветная или с желтоватым оттенком прозрачная жидкость, пенящаяся при встряхивании.</w:t>
      </w:r>
    </w:p>
    <w:p w14:paraId="68EFF8B4" w14:textId="77777777" w:rsidR="00756AB3" w:rsidRPr="0084376A" w:rsidRDefault="00756AB3" w:rsidP="0084376A">
      <w:pPr>
        <w:jc w:val="both"/>
        <w:rPr>
          <w:b/>
          <w:lang w:val="uk-UA"/>
        </w:rPr>
      </w:pPr>
    </w:p>
    <w:p w14:paraId="5924FFAF" w14:textId="77777777" w:rsidR="00374D1F" w:rsidRPr="0084376A" w:rsidRDefault="00BC4634" w:rsidP="0084376A">
      <w:pPr>
        <w:widowControl w:val="0"/>
        <w:ind w:right="1"/>
        <w:jc w:val="both"/>
      </w:pPr>
      <w:r w:rsidRPr="0084376A">
        <w:rPr>
          <w:b/>
        </w:rPr>
        <w:t>Фармакотерапевтическая группа.</w:t>
      </w:r>
      <w:r w:rsidRPr="0084376A">
        <w:t xml:space="preserve"> Антисептические и дезинфицирующие средства. Код АТХ D08A J.</w:t>
      </w:r>
    </w:p>
    <w:p w14:paraId="7B71C4CC" w14:textId="77777777" w:rsidR="00BC4634" w:rsidRPr="0084376A" w:rsidRDefault="00BC4634" w:rsidP="0084376A">
      <w:pPr>
        <w:autoSpaceDE w:val="0"/>
        <w:autoSpaceDN w:val="0"/>
        <w:adjustRightInd w:val="0"/>
        <w:rPr>
          <w:b/>
          <w:lang w:val="uk-UA"/>
        </w:rPr>
      </w:pPr>
    </w:p>
    <w:p w14:paraId="5697B959" w14:textId="77777777" w:rsidR="00435B55" w:rsidRPr="0084376A" w:rsidRDefault="00435B55" w:rsidP="0084376A">
      <w:pPr>
        <w:rPr>
          <w:b/>
          <w:i/>
        </w:rPr>
      </w:pPr>
      <w:r w:rsidRPr="0084376A">
        <w:t>Фармакологические свойства.</w:t>
      </w:r>
    </w:p>
    <w:p w14:paraId="15AE7343" w14:textId="77777777" w:rsidR="00435B55" w:rsidRPr="0084376A" w:rsidRDefault="0091728E" w:rsidP="0084376A">
      <w:pPr>
        <w:widowControl w:val="0"/>
        <w:snapToGrid w:val="0"/>
        <w:jc w:val="both"/>
        <w:rPr>
          <w:i/>
        </w:rPr>
      </w:pPr>
      <w:proofErr w:type="spellStart"/>
      <w:r w:rsidRPr="0084376A">
        <w:rPr>
          <w:i/>
        </w:rPr>
        <w:t>Фармакодинамика</w:t>
      </w:r>
      <w:proofErr w:type="spellEnd"/>
      <w:r w:rsidRPr="0084376A">
        <w:rPr>
          <w:i/>
        </w:rPr>
        <w:t>.</w:t>
      </w:r>
    </w:p>
    <w:p w14:paraId="60888257" w14:textId="77777777" w:rsidR="00D80CAD" w:rsidRPr="0084376A" w:rsidRDefault="00D80CAD" w:rsidP="0084376A">
      <w:pPr>
        <w:jc w:val="both"/>
      </w:pPr>
      <w:proofErr w:type="spellStart"/>
      <w:r w:rsidRPr="0084376A">
        <w:t>Мирамистин</w:t>
      </w:r>
      <w:proofErr w:type="spellEnd"/>
      <w:r w:rsidRPr="0084376A">
        <w:t xml:space="preserve"> оказывает выраженное бактерицидное действие в отношении грамположительных и грамотрицательных, аэробных и анаэробных бактерий в виде монокультур и микробных ассоциаций, включая госпитальные штаммы, резистентные к антибиотикам. Лекарственное средство эффективно в отношении грамположительных бактерий (</w:t>
      </w:r>
      <w:proofErr w:type="spellStart"/>
      <w:r w:rsidRPr="0084376A">
        <w:rPr>
          <w:i/>
        </w:rPr>
        <w:t>Staphylococcus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spp</w:t>
      </w:r>
      <w:proofErr w:type="spellEnd"/>
      <w:r w:rsidRPr="0084376A">
        <w:rPr>
          <w:i/>
        </w:rPr>
        <w:t xml:space="preserve">., </w:t>
      </w:r>
      <w:proofErr w:type="spellStart"/>
      <w:r w:rsidRPr="0084376A">
        <w:rPr>
          <w:i/>
        </w:rPr>
        <w:t>Streptococcus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spp</w:t>
      </w:r>
      <w:proofErr w:type="spellEnd"/>
      <w:r w:rsidRPr="0084376A">
        <w:rPr>
          <w:i/>
        </w:rPr>
        <w:t xml:space="preserve">., </w:t>
      </w:r>
      <w:proofErr w:type="spellStart"/>
      <w:r w:rsidRPr="0084376A">
        <w:rPr>
          <w:i/>
        </w:rPr>
        <w:t>Streptococcus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pneumoniae</w:t>
      </w:r>
      <w:proofErr w:type="spellEnd"/>
      <w:r w:rsidRPr="0084376A">
        <w:t xml:space="preserve"> и др.) и грамотрицательных бактерий (</w:t>
      </w:r>
      <w:proofErr w:type="spellStart"/>
      <w:r w:rsidRPr="0084376A">
        <w:rPr>
          <w:i/>
        </w:rPr>
        <w:t>Pseudomonas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aeruginosa</w:t>
      </w:r>
      <w:proofErr w:type="spellEnd"/>
      <w:r w:rsidRPr="0084376A">
        <w:rPr>
          <w:i/>
        </w:rPr>
        <w:t xml:space="preserve">, </w:t>
      </w:r>
      <w:proofErr w:type="spellStart"/>
      <w:r w:rsidRPr="0084376A">
        <w:rPr>
          <w:i/>
        </w:rPr>
        <w:t>Escherichia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coli</w:t>
      </w:r>
      <w:proofErr w:type="spellEnd"/>
      <w:r w:rsidRPr="0084376A">
        <w:rPr>
          <w:i/>
        </w:rPr>
        <w:t xml:space="preserve">, </w:t>
      </w:r>
      <w:proofErr w:type="spellStart"/>
      <w:r w:rsidRPr="0084376A">
        <w:rPr>
          <w:i/>
        </w:rPr>
        <w:t>Klebsiella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spp</w:t>
      </w:r>
      <w:proofErr w:type="spellEnd"/>
      <w:r w:rsidRPr="0084376A">
        <w:rPr>
          <w:i/>
        </w:rPr>
        <w:t>.</w:t>
      </w:r>
      <w:r w:rsidRPr="0084376A">
        <w:rPr>
          <w:i/>
          <w:iCs/>
        </w:rPr>
        <w:t xml:space="preserve"> </w:t>
      </w:r>
      <w:r w:rsidRPr="0084376A">
        <w:t>и др.), действует на возбудители заболеваний, передающихся половым путем (</w:t>
      </w:r>
      <w:proofErr w:type="spellStart"/>
      <w:r w:rsidRPr="0084376A">
        <w:rPr>
          <w:i/>
        </w:rPr>
        <w:t>Chlamydia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spp</w:t>
      </w:r>
      <w:proofErr w:type="spellEnd"/>
      <w:r w:rsidRPr="0084376A">
        <w:rPr>
          <w:i/>
        </w:rPr>
        <w:t xml:space="preserve">., </w:t>
      </w:r>
      <w:proofErr w:type="spellStart"/>
      <w:r w:rsidRPr="0084376A">
        <w:rPr>
          <w:i/>
        </w:rPr>
        <w:t>Treponema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spp</w:t>
      </w:r>
      <w:proofErr w:type="spellEnd"/>
      <w:r w:rsidRPr="0084376A">
        <w:rPr>
          <w:i/>
        </w:rPr>
        <w:t xml:space="preserve">, </w:t>
      </w:r>
      <w:proofErr w:type="spellStart"/>
      <w:r w:rsidRPr="0084376A">
        <w:rPr>
          <w:i/>
        </w:rPr>
        <w:t>Trichomonas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vaginalis</w:t>
      </w:r>
      <w:proofErr w:type="spellEnd"/>
      <w:r w:rsidRPr="0084376A">
        <w:rPr>
          <w:i/>
        </w:rPr>
        <w:t xml:space="preserve">, </w:t>
      </w:r>
      <w:proofErr w:type="spellStart"/>
      <w:r w:rsidRPr="0084376A">
        <w:rPr>
          <w:i/>
        </w:rPr>
        <w:t>Neisseria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gonorrhoeae</w:t>
      </w:r>
      <w:proofErr w:type="spellEnd"/>
      <w:r w:rsidRPr="0084376A">
        <w:t xml:space="preserve">), а также вирусы герпеса, иммунодефицита человека и т.д. Оказывает противогрибковое действие на аскомицеты рода </w:t>
      </w:r>
      <w:proofErr w:type="spellStart"/>
      <w:r w:rsidRPr="0084376A">
        <w:rPr>
          <w:i/>
        </w:rPr>
        <w:t>Aspergillus</w:t>
      </w:r>
      <w:proofErr w:type="spellEnd"/>
      <w:r w:rsidRPr="0084376A">
        <w:t xml:space="preserve"> и рода </w:t>
      </w:r>
      <w:proofErr w:type="spellStart"/>
      <w:r w:rsidRPr="0084376A">
        <w:rPr>
          <w:i/>
        </w:rPr>
        <w:t>Pénicillium</w:t>
      </w:r>
      <w:proofErr w:type="spellEnd"/>
      <w:r w:rsidRPr="0084376A">
        <w:t>, дрожжевые грибы (</w:t>
      </w:r>
      <w:proofErr w:type="spellStart"/>
      <w:r w:rsidRPr="0084376A">
        <w:rPr>
          <w:i/>
        </w:rPr>
        <w:t>Rhodotorula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rubra</w:t>
      </w:r>
      <w:proofErr w:type="spellEnd"/>
      <w:r w:rsidRPr="0084376A">
        <w:rPr>
          <w:i/>
        </w:rPr>
        <w:t xml:space="preserve">, </w:t>
      </w:r>
      <w:proofErr w:type="spellStart"/>
      <w:r w:rsidRPr="0084376A">
        <w:rPr>
          <w:i/>
        </w:rPr>
        <w:t>Torulopsis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gabrata</w:t>
      </w:r>
      <w:proofErr w:type="spellEnd"/>
      <w:r w:rsidRPr="0084376A">
        <w:t xml:space="preserve"> и т.п.) и дрожжеподобные (</w:t>
      </w:r>
      <w:proofErr w:type="spellStart"/>
      <w:r w:rsidRPr="0084376A">
        <w:rPr>
          <w:i/>
        </w:rPr>
        <w:t>Candida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albicans</w:t>
      </w:r>
      <w:proofErr w:type="spellEnd"/>
      <w:r w:rsidRPr="0084376A">
        <w:rPr>
          <w:i/>
        </w:rPr>
        <w:t xml:space="preserve">, </w:t>
      </w:r>
      <w:proofErr w:type="spellStart"/>
      <w:r w:rsidRPr="0084376A">
        <w:rPr>
          <w:i/>
        </w:rPr>
        <w:t>Candida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tropicalis</w:t>
      </w:r>
      <w:proofErr w:type="spellEnd"/>
      <w:r w:rsidRPr="0084376A">
        <w:rPr>
          <w:i/>
        </w:rPr>
        <w:t xml:space="preserve">, </w:t>
      </w:r>
      <w:proofErr w:type="spellStart"/>
      <w:r w:rsidRPr="0084376A">
        <w:rPr>
          <w:i/>
        </w:rPr>
        <w:t>Candida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krusei</w:t>
      </w:r>
      <w:proofErr w:type="spellEnd"/>
      <w:r w:rsidRPr="0084376A">
        <w:rPr>
          <w:i/>
        </w:rPr>
        <w:t xml:space="preserve"> и </w:t>
      </w:r>
      <w:proofErr w:type="spellStart"/>
      <w:r w:rsidRPr="0084376A">
        <w:rPr>
          <w:i/>
        </w:rPr>
        <w:t>Triumphyton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violacent</w:t>
      </w:r>
      <w:proofErr w:type="spellEnd"/>
      <w:r w:rsidRPr="0084376A">
        <w:rPr>
          <w:i/>
        </w:rPr>
        <w:t xml:space="preserve">, </w:t>
      </w:r>
      <w:proofErr w:type="spellStart"/>
      <w:r w:rsidRPr="0084376A">
        <w:rPr>
          <w:i/>
        </w:rPr>
        <w:t>Epidermophyton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Kaufinan-Wolf</w:t>
      </w:r>
      <w:proofErr w:type="spellEnd"/>
      <w:r w:rsidRPr="0084376A">
        <w:rPr>
          <w:i/>
        </w:rPr>
        <w:t xml:space="preserve">, </w:t>
      </w:r>
      <w:proofErr w:type="spellStart"/>
      <w:r w:rsidRPr="0084376A">
        <w:rPr>
          <w:i/>
        </w:rPr>
        <w:t>Epidermophyton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floccosum</w:t>
      </w:r>
      <w:proofErr w:type="spellEnd"/>
      <w:r w:rsidRPr="0084376A">
        <w:rPr>
          <w:i/>
        </w:rPr>
        <w:t xml:space="preserve">, </w:t>
      </w:r>
      <w:proofErr w:type="spellStart"/>
      <w:r w:rsidRPr="0084376A">
        <w:rPr>
          <w:i/>
        </w:rPr>
        <w:t>Microsporum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gypseum</w:t>
      </w:r>
      <w:proofErr w:type="spellEnd"/>
      <w:r w:rsidRPr="0084376A">
        <w:rPr>
          <w:i/>
        </w:rPr>
        <w:t xml:space="preserve">, </w:t>
      </w:r>
      <w:proofErr w:type="spellStart"/>
      <w:r w:rsidRPr="0084376A">
        <w:rPr>
          <w:i/>
        </w:rPr>
        <w:t>Microsporum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canis</w:t>
      </w:r>
      <w:proofErr w:type="spellEnd"/>
      <w:r w:rsidRPr="0084376A">
        <w:t xml:space="preserve"> и др.), а также на другие патогенные грибы, например, </w:t>
      </w:r>
      <w:proofErr w:type="spellStart"/>
      <w:r w:rsidRPr="0084376A">
        <w:rPr>
          <w:i/>
        </w:rPr>
        <w:t>Pityrosporum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orbiculare</w:t>
      </w:r>
      <w:proofErr w:type="spellEnd"/>
      <w:r w:rsidRPr="0084376A">
        <w:t xml:space="preserve"> (</w:t>
      </w:r>
      <w:proofErr w:type="spellStart"/>
      <w:r w:rsidRPr="0084376A">
        <w:rPr>
          <w:i/>
        </w:rPr>
        <w:t>Malassezia</w:t>
      </w:r>
      <w:proofErr w:type="spellEnd"/>
      <w:r w:rsidRPr="0084376A">
        <w:rPr>
          <w:i/>
        </w:rPr>
        <w:t xml:space="preserve"> </w:t>
      </w:r>
      <w:proofErr w:type="spellStart"/>
      <w:r w:rsidRPr="0084376A">
        <w:rPr>
          <w:i/>
        </w:rPr>
        <w:t>furfur</w:t>
      </w:r>
      <w:proofErr w:type="spellEnd"/>
      <w:r w:rsidRPr="0084376A">
        <w:t xml:space="preserve">), в виде монокультур и микробных препаратов. Эффективно предотвращает инфицирование ран и ожогов, активизирует процессы регенерации. Стимулирует защитные реакции в месте применения, за счет активации поглотительной и переваривающей функции фагоцитов, потенцирует активность моноцитарно-макрофагальной системы. Обладает выраженной </w:t>
      </w:r>
      <w:proofErr w:type="spellStart"/>
      <w:r w:rsidRPr="0084376A">
        <w:t>гиперосмолярной</w:t>
      </w:r>
      <w:proofErr w:type="spellEnd"/>
      <w:r w:rsidRPr="0084376A">
        <w:t xml:space="preserve"> активностью, в результате чего купирует раневое и </w:t>
      </w:r>
      <w:proofErr w:type="spellStart"/>
      <w:r w:rsidRPr="0084376A">
        <w:t>перифокальное</w:t>
      </w:r>
      <w:proofErr w:type="spellEnd"/>
      <w:r w:rsidRPr="0084376A">
        <w:t xml:space="preserve"> воспаление, абсорбирует гнойный экссудат, способствуя формированию сухого струпа. Не повреждает грануляцию и жизнеспособные клетки кожи, не угнетает краевую </w:t>
      </w:r>
      <w:proofErr w:type="spellStart"/>
      <w:r w:rsidRPr="0084376A">
        <w:t>эпителизацию</w:t>
      </w:r>
      <w:proofErr w:type="spellEnd"/>
      <w:r w:rsidRPr="0084376A">
        <w:t xml:space="preserve">. </w:t>
      </w:r>
    </w:p>
    <w:p w14:paraId="6FFD3BDD" w14:textId="77777777" w:rsidR="009D15EC" w:rsidRPr="0084376A" w:rsidRDefault="00D80CAD" w:rsidP="0084376A">
      <w:pPr>
        <w:jc w:val="both"/>
      </w:pPr>
      <w:r w:rsidRPr="0084376A">
        <w:t xml:space="preserve">Не обладает </w:t>
      </w:r>
      <w:proofErr w:type="spellStart"/>
      <w:r w:rsidRPr="0084376A">
        <w:t>аллергезирующими</w:t>
      </w:r>
      <w:proofErr w:type="spellEnd"/>
      <w:r w:rsidRPr="0084376A">
        <w:t xml:space="preserve"> свойствами и не оказывает местно-раздражающего действия.</w:t>
      </w:r>
    </w:p>
    <w:p w14:paraId="60EE7B94" w14:textId="77777777" w:rsidR="003A1720" w:rsidRPr="0084376A" w:rsidRDefault="003A1720" w:rsidP="0084376A">
      <w:pPr>
        <w:widowControl w:val="0"/>
        <w:jc w:val="both"/>
        <w:rPr>
          <w:i/>
        </w:rPr>
      </w:pPr>
      <w:r w:rsidRPr="0084376A">
        <w:rPr>
          <w:i/>
        </w:rPr>
        <w:t>Фармакокинетика.</w:t>
      </w:r>
    </w:p>
    <w:p w14:paraId="3807C4FE" w14:textId="77777777" w:rsidR="003A1720" w:rsidRPr="0084376A" w:rsidRDefault="003A1720" w:rsidP="0084376A">
      <w:pPr>
        <w:widowControl w:val="0"/>
        <w:shd w:val="clear" w:color="auto" w:fill="FFFFFF"/>
        <w:jc w:val="both"/>
      </w:pPr>
      <w:r w:rsidRPr="0084376A">
        <w:t>При местном применении не всасывается через кожу и слизистые.</w:t>
      </w:r>
    </w:p>
    <w:p w14:paraId="1D1D1127" w14:textId="77777777" w:rsidR="009D15EC" w:rsidRPr="0084376A" w:rsidRDefault="009D15EC" w:rsidP="0084376A">
      <w:pPr>
        <w:jc w:val="both"/>
        <w:rPr>
          <w:b/>
          <w:lang w:val="uk-UA"/>
        </w:rPr>
      </w:pPr>
    </w:p>
    <w:p w14:paraId="7F27C694" w14:textId="77777777" w:rsidR="002D7B4F" w:rsidRPr="0084376A" w:rsidRDefault="002D7B4F" w:rsidP="0084376A">
      <w:pPr>
        <w:rPr>
          <w:b/>
          <w:i/>
        </w:rPr>
      </w:pPr>
      <w:r w:rsidRPr="0084376A">
        <w:rPr>
          <w:b/>
        </w:rPr>
        <w:t>Клинические характеристики.</w:t>
      </w:r>
    </w:p>
    <w:p w14:paraId="33FA0B8F" w14:textId="77777777" w:rsidR="002D7B4F" w:rsidRPr="0084376A" w:rsidRDefault="005E439D" w:rsidP="0084376A">
      <w:pPr>
        <w:widowControl w:val="0"/>
        <w:rPr>
          <w:b/>
          <w:i/>
        </w:rPr>
      </w:pPr>
      <w:r w:rsidRPr="0084376A">
        <w:rPr>
          <w:b/>
          <w:i/>
        </w:rPr>
        <w:t>Показания.</w:t>
      </w:r>
    </w:p>
    <w:p w14:paraId="1A9A4717" w14:textId="77777777" w:rsidR="008666AB" w:rsidRPr="0084376A" w:rsidRDefault="008666AB" w:rsidP="0084376A">
      <w:pPr>
        <w:widowControl w:val="0"/>
        <w:shd w:val="clear" w:color="auto" w:fill="FFFFFF"/>
        <w:jc w:val="both"/>
      </w:pPr>
      <w:r w:rsidRPr="0084376A">
        <w:rPr>
          <w:i/>
          <w:iCs/>
        </w:rPr>
        <w:t xml:space="preserve">Хирургия, травматология: </w:t>
      </w:r>
      <w:r w:rsidRPr="0084376A">
        <w:t>местное лечение инфицированных ран разной локализации и этиологии; профилактика вторичной инфекции гранулирующих ран.</w:t>
      </w:r>
    </w:p>
    <w:p w14:paraId="2BA6048A" w14:textId="77777777" w:rsidR="008666AB" w:rsidRPr="0084376A" w:rsidRDefault="008666AB" w:rsidP="0084376A">
      <w:pPr>
        <w:widowControl w:val="0"/>
        <w:shd w:val="clear" w:color="auto" w:fill="FFFFFF"/>
        <w:jc w:val="both"/>
      </w:pPr>
      <w:proofErr w:type="spellStart"/>
      <w:r w:rsidRPr="0084376A">
        <w:rPr>
          <w:i/>
          <w:iCs/>
        </w:rPr>
        <w:t>Комбустиология</w:t>
      </w:r>
      <w:proofErr w:type="spellEnd"/>
      <w:r w:rsidRPr="0084376A">
        <w:rPr>
          <w:i/>
          <w:iCs/>
        </w:rPr>
        <w:t xml:space="preserve">: </w:t>
      </w:r>
      <w:r w:rsidRPr="0084376A">
        <w:t xml:space="preserve">лечение ожогов II и III А степеней; подготовка ожоговых ран к </w:t>
      </w:r>
      <w:proofErr w:type="spellStart"/>
      <w:r w:rsidRPr="0084376A">
        <w:t>дерматопластике</w:t>
      </w:r>
      <w:proofErr w:type="spellEnd"/>
      <w:r w:rsidRPr="0084376A">
        <w:t>.</w:t>
      </w:r>
    </w:p>
    <w:p w14:paraId="1B08EB0A" w14:textId="77777777" w:rsidR="008666AB" w:rsidRPr="0084376A" w:rsidRDefault="008666AB" w:rsidP="0084376A">
      <w:pPr>
        <w:widowControl w:val="0"/>
        <w:shd w:val="clear" w:color="auto" w:fill="FFFFFF"/>
        <w:jc w:val="both"/>
      </w:pPr>
      <w:r w:rsidRPr="0084376A">
        <w:rPr>
          <w:i/>
          <w:iCs/>
        </w:rPr>
        <w:t xml:space="preserve">Акушерство и гинекология: </w:t>
      </w:r>
      <w:r w:rsidRPr="0084376A">
        <w:t>профилактика и лечение нагноения послеродовых ран, послеродовых инфекций, ран промежности и влагалища; воспалительные заболевания наружных половых органов и влагалища (</w:t>
      </w:r>
      <w:proofErr w:type="spellStart"/>
      <w:r w:rsidRPr="0084376A">
        <w:t>вульвовагинит</w:t>
      </w:r>
      <w:proofErr w:type="spellEnd"/>
      <w:r w:rsidRPr="0084376A">
        <w:t>)</w:t>
      </w:r>
    </w:p>
    <w:p w14:paraId="402DAE5B" w14:textId="77777777" w:rsidR="008666AB" w:rsidRPr="0084376A" w:rsidRDefault="008666AB" w:rsidP="0084376A">
      <w:pPr>
        <w:widowControl w:val="0"/>
        <w:shd w:val="clear" w:color="auto" w:fill="FFFFFF"/>
        <w:jc w:val="both"/>
      </w:pPr>
      <w:r w:rsidRPr="0084376A">
        <w:rPr>
          <w:i/>
          <w:iCs/>
        </w:rPr>
        <w:t xml:space="preserve">Дерматология: </w:t>
      </w:r>
      <w:r w:rsidRPr="0084376A">
        <w:t>комплексное лечение кандидоза кожи и слизистых, микоза стоп и больших складок.</w:t>
      </w:r>
    </w:p>
    <w:p w14:paraId="3386BD17" w14:textId="77777777" w:rsidR="008666AB" w:rsidRPr="0084376A" w:rsidRDefault="008666AB" w:rsidP="0084376A">
      <w:pPr>
        <w:widowControl w:val="0"/>
        <w:shd w:val="clear" w:color="auto" w:fill="FFFFFF"/>
        <w:jc w:val="both"/>
      </w:pPr>
      <w:r w:rsidRPr="0084376A">
        <w:rPr>
          <w:i/>
          <w:iCs/>
        </w:rPr>
        <w:t xml:space="preserve">Венерология: </w:t>
      </w:r>
      <w:r w:rsidRPr="0084376A">
        <w:t>индивидуальная профилактика заболеваний, передающихся половым путём (сифилис, гонорея, генитальный герпес).</w:t>
      </w:r>
    </w:p>
    <w:p w14:paraId="5310E1A3" w14:textId="77777777" w:rsidR="008666AB" w:rsidRPr="0084376A" w:rsidRDefault="008666AB" w:rsidP="0084376A">
      <w:pPr>
        <w:widowControl w:val="0"/>
        <w:shd w:val="clear" w:color="auto" w:fill="FFFFFF"/>
        <w:jc w:val="both"/>
      </w:pPr>
      <w:r w:rsidRPr="0084376A">
        <w:rPr>
          <w:i/>
          <w:iCs/>
        </w:rPr>
        <w:t xml:space="preserve">Оториноларингология: </w:t>
      </w:r>
      <w:r w:rsidRPr="0084376A">
        <w:t>комплексное лечение острого и хронического отита, гайморита, тонзиллита.</w:t>
      </w:r>
    </w:p>
    <w:p w14:paraId="49AD1297" w14:textId="77777777" w:rsidR="008666AB" w:rsidRPr="0084376A" w:rsidRDefault="008666AB" w:rsidP="0084376A">
      <w:pPr>
        <w:widowControl w:val="0"/>
        <w:shd w:val="clear" w:color="auto" w:fill="FFFFFF"/>
        <w:jc w:val="both"/>
      </w:pPr>
      <w:r w:rsidRPr="0084376A">
        <w:rPr>
          <w:i/>
          <w:iCs/>
        </w:rPr>
        <w:t>Стоматология:</w:t>
      </w:r>
      <w:r w:rsidRPr="0084376A">
        <w:t xml:space="preserve"> лечение пародонтита, стоматита; гигиеническая обработка съемных протезов; профилактика микробных осложнений после оперативных вмешательств на слизистой полости рта.</w:t>
      </w:r>
    </w:p>
    <w:p w14:paraId="0FAF05AC" w14:textId="77777777" w:rsidR="00104604" w:rsidRPr="0084376A" w:rsidRDefault="00104604" w:rsidP="0084376A">
      <w:pPr>
        <w:widowControl w:val="0"/>
        <w:shd w:val="clear" w:color="auto" w:fill="FFFFFF"/>
        <w:jc w:val="both"/>
        <w:rPr>
          <w:lang w:val="uk-UA"/>
        </w:rPr>
      </w:pPr>
    </w:p>
    <w:p w14:paraId="487950A8" w14:textId="77777777" w:rsidR="002D7B4F" w:rsidRPr="0084376A" w:rsidRDefault="0091728E" w:rsidP="0084376A">
      <w:pPr>
        <w:rPr>
          <w:b/>
          <w:i/>
        </w:rPr>
      </w:pPr>
      <w:r w:rsidRPr="0084376A">
        <w:rPr>
          <w:b/>
          <w:i/>
        </w:rPr>
        <w:t>Противопоказания.</w:t>
      </w:r>
    </w:p>
    <w:p w14:paraId="71180735" w14:textId="77777777" w:rsidR="00104604" w:rsidRPr="0084376A" w:rsidRDefault="00104604" w:rsidP="0084376A">
      <w:pPr>
        <w:widowControl w:val="0"/>
        <w:jc w:val="both"/>
      </w:pPr>
      <w:r w:rsidRPr="0084376A">
        <w:t xml:space="preserve">Индивидуальная чувствительность к </w:t>
      </w:r>
      <w:proofErr w:type="spellStart"/>
      <w:r w:rsidRPr="0084376A">
        <w:t>мирамистину</w:t>
      </w:r>
      <w:proofErr w:type="spellEnd"/>
      <w:r w:rsidRPr="0084376A">
        <w:t>.</w:t>
      </w:r>
    </w:p>
    <w:p w14:paraId="41D975B6" w14:textId="77777777" w:rsidR="00491C9E" w:rsidRPr="0084376A" w:rsidRDefault="00491C9E" w:rsidP="0084376A">
      <w:pPr>
        <w:widowControl w:val="0"/>
        <w:snapToGrid w:val="0"/>
        <w:rPr>
          <w:b/>
          <w:i/>
          <w:lang w:val="uk-UA" w:eastAsia="uk-UA"/>
        </w:rPr>
      </w:pPr>
    </w:p>
    <w:p w14:paraId="4E85B1E4" w14:textId="77777777" w:rsidR="002A1132" w:rsidRPr="0084376A" w:rsidRDefault="002A1132" w:rsidP="0084376A">
      <w:pPr>
        <w:widowControl w:val="0"/>
        <w:snapToGrid w:val="0"/>
        <w:rPr>
          <w:b/>
          <w:i/>
        </w:rPr>
      </w:pPr>
      <w:r w:rsidRPr="0084376A">
        <w:rPr>
          <w:b/>
          <w:i/>
        </w:rPr>
        <w:t>Взаимодействие с другими лекарственными средствами и другие виды взаимодействий.</w:t>
      </w:r>
    </w:p>
    <w:p w14:paraId="7A064B72" w14:textId="77777777" w:rsidR="008666AB" w:rsidRPr="0084376A" w:rsidRDefault="008666AB" w:rsidP="0084376A">
      <w:pPr>
        <w:widowControl w:val="0"/>
        <w:jc w:val="both"/>
      </w:pPr>
      <w:r w:rsidRPr="0084376A">
        <w:t>При одновременном применении с антибиотиками отмечено увеличение их антибактериальных и противогрибковых свойств.</w:t>
      </w:r>
    </w:p>
    <w:p w14:paraId="5E894987" w14:textId="77777777" w:rsidR="00491C9E" w:rsidRPr="0084376A" w:rsidRDefault="00491C9E" w:rsidP="0084376A">
      <w:pPr>
        <w:widowControl w:val="0"/>
        <w:rPr>
          <w:b/>
          <w:i/>
          <w:lang w:val="uk-UA" w:eastAsia="uk-UA"/>
        </w:rPr>
      </w:pPr>
    </w:p>
    <w:p w14:paraId="53D69649" w14:textId="77777777" w:rsidR="002A1132" w:rsidRPr="0084376A" w:rsidRDefault="002A1132" w:rsidP="0084376A">
      <w:pPr>
        <w:widowControl w:val="0"/>
        <w:rPr>
          <w:b/>
          <w:i/>
        </w:rPr>
      </w:pPr>
      <w:r w:rsidRPr="0084376A">
        <w:rPr>
          <w:b/>
          <w:i/>
        </w:rPr>
        <w:t>Особенности применения.</w:t>
      </w:r>
    </w:p>
    <w:p w14:paraId="6A504AFB" w14:textId="77777777" w:rsidR="00716BF4" w:rsidRPr="0084376A" w:rsidRDefault="00716BF4" w:rsidP="0084376A">
      <w:pPr>
        <w:widowControl w:val="0"/>
        <w:jc w:val="both"/>
      </w:pPr>
      <w:r w:rsidRPr="0084376A">
        <w:rPr>
          <w:i/>
        </w:rPr>
        <w:t xml:space="preserve">Венерология. </w:t>
      </w:r>
      <w:r w:rsidRPr="0084376A">
        <w:t xml:space="preserve">После обработки </w:t>
      </w:r>
      <w:proofErr w:type="spellStart"/>
      <w:r w:rsidRPr="0084376A">
        <w:t>Мирамистином</w:t>
      </w:r>
      <w:proofErr w:type="spellEnd"/>
      <w:r w:rsidRPr="0084376A">
        <w:rPr>
          <w:vertAlign w:val="superscript"/>
        </w:rPr>
        <w:t>®</w:t>
      </w:r>
      <w:r w:rsidRPr="0084376A">
        <w:t xml:space="preserve"> мочеиспускательного канала, влагалища, внутренних поверхностей бедер, лобка и наружных половых органов не рекомендуется мочеиспускание в течение 2 часов.</w:t>
      </w:r>
    </w:p>
    <w:p w14:paraId="25595E92" w14:textId="77777777" w:rsidR="00167E19" w:rsidRPr="0084376A" w:rsidRDefault="00167E19" w:rsidP="0084376A">
      <w:pPr>
        <w:rPr>
          <w:lang w:val="uk-UA"/>
        </w:rPr>
      </w:pPr>
    </w:p>
    <w:p w14:paraId="708DC347" w14:textId="77777777" w:rsidR="00167E19" w:rsidRPr="0084376A" w:rsidRDefault="00167E19" w:rsidP="0084376A">
      <w:pPr>
        <w:rPr>
          <w:i/>
        </w:rPr>
      </w:pPr>
      <w:r w:rsidRPr="0084376A">
        <w:rPr>
          <w:i/>
        </w:rPr>
        <w:t>Применение в период беременности и кормления грудью.</w:t>
      </w:r>
    </w:p>
    <w:p w14:paraId="09897C7F" w14:textId="77777777" w:rsidR="00716BF4" w:rsidRPr="0084376A" w:rsidRDefault="00716BF4" w:rsidP="0084376A">
      <w:pPr>
        <w:widowControl w:val="0"/>
        <w:jc w:val="both"/>
      </w:pPr>
      <w:r w:rsidRPr="0084376A">
        <w:t xml:space="preserve">Поскольку резорбция лекарственного средства почти отсутствует, разрешается применять </w:t>
      </w:r>
      <w:proofErr w:type="spellStart"/>
      <w:r w:rsidRPr="0084376A">
        <w:t>Мирамистин</w:t>
      </w:r>
      <w:proofErr w:type="spellEnd"/>
      <w:r w:rsidRPr="0084376A">
        <w:rPr>
          <w:vertAlign w:val="superscript"/>
        </w:rPr>
        <w:t>®</w:t>
      </w:r>
      <w:r w:rsidRPr="0084376A">
        <w:t xml:space="preserve"> в период беременности или кормления грудью.</w:t>
      </w:r>
    </w:p>
    <w:p w14:paraId="7A79D7CB" w14:textId="77777777" w:rsidR="002D7B4F" w:rsidRPr="0084376A" w:rsidRDefault="002D7B4F" w:rsidP="0084376A">
      <w:pPr>
        <w:widowControl w:val="0"/>
        <w:rPr>
          <w:b/>
          <w:i/>
          <w:lang w:val="uk-UA"/>
        </w:rPr>
      </w:pPr>
    </w:p>
    <w:p w14:paraId="2F5887C6" w14:textId="77777777" w:rsidR="002F698D" w:rsidRPr="0084376A" w:rsidRDefault="002F698D" w:rsidP="0084376A">
      <w:pPr>
        <w:jc w:val="both"/>
        <w:rPr>
          <w:i/>
        </w:rPr>
      </w:pPr>
      <w:r w:rsidRPr="0084376A">
        <w:rPr>
          <w:i/>
        </w:rPr>
        <w:t>Способность влиять на скорость реакции при управлении автотранспортом или работе с другими механизмами.</w:t>
      </w:r>
    </w:p>
    <w:p w14:paraId="725D88AC" w14:textId="77777777" w:rsidR="002F698D" w:rsidRPr="0084376A" w:rsidRDefault="008666AB" w:rsidP="0084376A">
      <w:pPr>
        <w:widowControl w:val="0"/>
        <w:jc w:val="both"/>
        <w:rPr>
          <w:b/>
          <w:i/>
        </w:rPr>
      </w:pPr>
      <w:proofErr w:type="spellStart"/>
      <w:r w:rsidRPr="0084376A">
        <w:t>Мирамистин</w:t>
      </w:r>
      <w:proofErr w:type="spellEnd"/>
      <w:r w:rsidRPr="0084376A">
        <w:t xml:space="preserve"> не влияет на способность управлять автотранспортом и заниматься другими потенциально опасными видами деятельности, требующими повышенной концентрации внимания и скорости психомоторных реакций.</w:t>
      </w:r>
    </w:p>
    <w:p w14:paraId="09513536" w14:textId="77777777" w:rsidR="008666AB" w:rsidRPr="0084376A" w:rsidRDefault="008666AB" w:rsidP="0084376A">
      <w:pPr>
        <w:widowControl w:val="0"/>
        <w:rPr>
          <w:b/>
          <w:i/>
          <w:lang w:val="uk-UA" w:eastAsia="uk-UA"/>
        </w:rPr>
      </w:pPr>
    </w:p>
    <w:p w14:paraId="0B72FC83" w14:textId="77777777" w:rsidR="002D7B4F" w:rsidRPr="0084376A" w:rsidRDefault="002D7B4F" w:rsidP="0084376A">
      <w:pPr>
        <w:widowControl w:val="0"/>
        <w:rPr>
          <w:b/>
          <w:i/>
        </w:rPr>
      </w:pPr>
      <w:r w:rsidRPr="0084376A">
        <w:rPr>
          <w:b/>
          <w:i/>
        </w:rPr>
        <w:t>Способ применения и дозы.</w:t>
      </w:r>
    </w:p>
    <w:p w14:paraId="554DE14A" w14:textId="77777777" w:rsidR="00716BF4" w:rsidRPr="0084376A" w:rsidRDefault="008666AB" w:rsidP="0084376A">
      <w:pPr>
        <w:widowControl w:val="0"/>
        <w:shd w:val="clear" w:color="auto" w:fill="FFFFFF"/>
        <w:jc w:val="both"/>
      </w:pPr>
      <w:r w:rsidRPr="0084376A">
        <w:t xml:space="preserve">Раствор готов к применению. Использовать </w:t>
      </w:r>
      <w:proofErr w:type="spellStart"/>
      <w:r w:rsidRPr="0084376A">
        <w:t>местно</w:t>
      </w:r>
      <w:proofErr w:type="spellEnd"/>
      <w:r w:rsidRPr="0084376A">
        <w:t xml:space="preserve"> взрослым.</w:t>
      </w:r>
    </w:p>
    <w:p w14:paraId="27C8BA76" w14:textId="77777777" w:rsidR="00716BF4" w:rsidRPr="0084376A" w:rsidRDefault="00716BF4" w:rsidP="0084376A">
      <w:pPr>
        <w:widowControl w:val="0"/>
        <w:shd w:val="clear" w:color="auto" w:fill="FFFFFF"/>
        <w:jc w:val="both"/>
      </w:pPr>
      <w:r w:rsidRPr="0084376A">
        <w:rPr>
          <w:i/>
          <w:iCs/>
        </w:rPr>
        <w:t xml:space="preserve">Хирургия, травматология, </w:t>
      </w:r>
      <w:proofErr w:type="spellStart"/>
      <w:r w:rsidRPr="0084376A">
        <w:rPr>
          <w:i/>
          <w:iCs/>
        </w:rPr>
        <w:t>комбустиология</w:t>
      </w:r>
      <w:proofErr w:type="spellEnd"/>
      <w:r w:rsidRPr="0084376A">
        <w:rPr>
          <w:i/>
          <w:iCs/>
        </w:rPr>
        <w:t xml:space="preserve">. </w:t>
      </w:r>
      <w:r w:rsidRPr="0084376A">
        <w:t xml:space="preserve">С профилактической и лечебной целью </w:t>
      </w:r>
      <w:proofErr w:type="spellStart"/>
      <w:r w:rsidRPr="0084376A">
        <w:t>Мирамистином</w:t>
      </w:r>
      <w:proofErr w:type="spellEnd"/>
      <w:r w:rsidRPr="0084376A">
        <w:rPr>
          <w:vertAlign w:val="superscript"/>
        </w:rPr>
        <w:t>®</w:t>
      </w:r>
      <w:r w:rsidR="0084376A" w:rsidRPr="0084376A">
        <w:rPr>
          <w:vertAlign w:val="superscript"/>
        </w:rPr>
        <w:t xml:space="preserve"> </w:t>
      </w:r>
      <w:r w:rsidRPr="0084376A">
        <w:t xml:space="preserve">орошать поверхность ран и ожогов, рыхло тампонировать рану и свищевые ходы, фиксировать марлевые тампоны, смоченные антисептиком. Лечебную процедуру повторять </w:t>
      </w:r>
      <w:proofErr w:type="gramStart"/>
      <w:r w:rsidRPr="0084376A">
        <w:t>2-3</w:t>
      </w:r>
      <w:proofErr w:type="gramEnd"/>
      <w:r w:rsidRPr="0084376A">
        <w:t xml:space="preserve"> раза в сутки в течение 3-5 дней. Эффективен метод активного дренирования ран и полостей с суточным расходом до 1 л лекарственного средства.</w:t>
      </w:r>
    </w:p>
    <w:p w14:paraId="5AA60DE4" w14:textId="77777777" w:rsidR="00E54E2D" w:rsidRPr="0084376A" w:rsidRDefault="00716BF4" w:rsidP="0084376A">
      <w:pPr>
        <w:widowControl w:val="0"/>
        <w:shd w:val="clear" w:color="auto" w:fill="FFFFFF"/>
        <w:jc w:val="both"/>
      </w:pPr>
      <w:r w:rsidRPr="0084376A">
        <w:rPr>
          <w:i/>
          <w:iCs/>
        </w:rPr>
        <w:t xml:space="preserve">Акушерство и гинекология. </w:t>
      </w:r>
      <w:r w:rsidRPr="0084376A">
        <w:t xml:space="preserve">С целью профилактики послеродовой инфекции применять в виде влагалищных орошений до родов (5–7 дней), в родах после каждого влагалищного исследования и в послеродовом периоде в виде внутривлагалищных тампонов, смоченных 50 мл лекарственного средства с экспозицией 2 часа в течение 5 дней. </w:t>
      </w:r>
    </w:p>
    <w:p w14:paraId="2F6FD98B" w14:textId="77777777" w:rsidR="00E54E2D" w:rsidRPr="0084376A" w:rsidRDefault="00C01812" w:rsidP="0084376A">
      <w:pPr>
        <w:widowControl w:val="0"/>
        <w:shd w:val="clear" w:color="auto" w:fill="FFFFFF"/>
        <w:jc w:val="both"/>
      </w:pPr>
      <w:r w:rsidRPr="0084376A">
        <w:t>При родах женщин путем кесарева сечения, непосредственно перед операцией обрабатывают влагалище, во время операции – полость матки и разрез на ней, а в послеоперационном периоде вводят тампоны, смоченные лекарственным средством, во влагалище с экспозицией 2 часа в течение 7 дней. Лечение воспалительных заболеваний женских половых органов проводить курсом в течение 2 нед</w:t>
      </w:r>
      <w:r w:rsidR="0084376A" w:rsidRPr="0084376A">
        <w:t>ель</w:t>
      </w:r>
      <w:r w:rsidRPr="0084376A">
        <w:t xml:space="preserve"> путем внутривлагалищного введения тампонов с лекарственным средством, обработки кожи наружных половых органов, а также с помощью электрофореза.</w:t>
      </w:r>
    </w:p>
    <w:p w14:paraId="70F96AAE" w14:textId="77777777" w:rsidR="00716BF4" w:rsidRPr="0084376A" w:rsidRDefault="00716BF4" w:rsidP="0084376A">
      <w:pPr>
        <w:widowControl w:val="0"/>
        <w:shd w:val="clear" w:color="auto" w:fill="FFFFFF"/>
        <w:jc w:val="both"/>
      </w:pPr>
      <w:r w:rsidRPr="0084376A">
        <w:rPr>
          <w:i/>
          <w:iCs/>
        </w:rPr>
        <w:t xml:space="preserve">Дерматология. </w:t>
      </w:r>
      <w:r w:rsidRPr="0084376A">
        <w:t xml:space="preserve">Лечение </w:t>
      </w:r>
      <w:proofErr w:type="spellStart"/>
      <w:r w:rsidRPr="0084376A">
        <w:t>кандидомикоза</w:t>
      </w:r>
      <w:proofErr w:type="spellEnd"/>
      <w:r w:rsidRPr="0084376A">
        <w:t xml:space="preserve"> кожи и слизистых, микозов стоп и больших складок осуществлять путем аппликаций </w:t>
      </w:r>
      <w:proofErr w:type="gramStart"/>
      <w:r w:rsidRPr="0084376A">
        <w:t>2-4</w:t>
      </w:r>
      <w:proofErr w:type="gramEnd"/>
      <w:r w:rsidRPr="0084376A">
        <w:t xml:space="preserve"> раза в сутки.</w:t>
      </w:r>
    </w:p>
    <w:p w14:paraId="2B7E9677" w14:textId="77777777" w:rsidR="00716BF4" w:rsidRPr="0084376A" w:rsidRDefault="00716BF4" w:rsidP="0084376A">
      <w:pPr>
        <w:widowControl w:val="0"/>
        <w:shd w:val="clear" w:color="auto" w:fill="FFFFFF"/>
        <w:jc w:val="both"/>
      </w:pPr>
      <w:r w:rsidRPr="0084376A">
        <w:rPr>
          <w:i/>
          <w:iCs/>
        </w:rPr>
        <w:t xml:space="preserve">Венерология. </w:t>
      </w:r>
      <w:r w:rsidRPr="0084376A">
        <w:t xml:space="preserve">Для индивидуальной профилактики заболеваний, передающихся половым путем, раствор </w:t>
      </w:r>
      <w:proofErr w:type="spellStart"/>
      <w:r w:rsidRPr="0084376A">
        <w:t>мирамистина</w:t>
      </w:r>
      <w:proofErr w:type="spellEnd"/>
      <w:r w:rsidRPr="0084376A">
        <w:t xml:space="preserve"> эффективен, если его применять не позднее 2 часов после полового акта. Содержимое флакона с помощью уретральной насадки вводить в мочеиспускательный канал – 2–3 мл (мужчинам), 1–2 мл (женщинам), во влагалище – 5–10 мл на 2–3 минуты. После процедуры не рекомендуется опорожнение мочевого пузыря в течение 2 часов. Обрабатывать кожу внутренней поверхности бедер, лобка, наружных половых органов.</w:t>
      </w:r>
    </w:p>
    <w:p w14:paraId="325F1372" w14:textId="77777777" w:rsidR="00716BF4" w:rsidRPr="0084376A" w:rsidRDefault="00716BF4" w:rsidP="0084376A">
      <w:pPr>
        <w:widowControl w:val="0"/>
        <w:shd w:val="clear" w:color="auto" w:fill="FFFFFF"/>
        <w:jc w:val="both"/>
        <w:rPr>
          <w:spacing w:val="-1"/>
        </w:rPr>
      </w:pPr>
      <w:r w:rsidRPr="0084376A">
        <w:rPr>
          <w:i/>
          <w:iCs/>
        </w:rPr>
        <w:t xml:space="preserve">Оториноларингология. </w:t>
      </w:r>
      <w:r w:rsidRPr="0084376A">
        <w:t xml:space="preserve">При гнойных гайморитах во время пункции верхнечелюстную пазуху промывать достаточным количеством лекарственного средства. При лечении тонзиллита, фарингита и ларингита проводить полоскание горла раствором </w:t>
      </w:r>
      <w:proofErr w:type="spellStart"/>
      <w:r w:rsidRPr="0084376A">
        <w:t>Мирамистина</w:t>
      </w:r>
      <w:proofErr w:type="spellEnd"/>
      <w:r w:rsidRPr="0084376A">
        <w:rPr>
          <w:vertAlign w:val="superscript"/>
        </w:rPr>
        <w:t>®</w:t>
      </w:r>
      <w:r w:rsidRPr="0084376A">
        <w:t xml:space="preserve"> </w:t>
      </w:r>
      <w:proofErr w:type="gramStart"/>
      <w:r w:rsidRPr="0084376A">
        <w:t>3-4</w:t>
      </w:r>
      <w:proofErr w:type="gramEnd"/>
      <w:r w:rsidRPr="0084376A">
        <w:t xml:space="preserve"> раза в сутки. Количество лекарственного средства на одно полоскание составляет </w:t>
      </w:r>
      <w:proofErr w:type="gramStart"/>
      <w:r w:rsidRPr="0084376A">
        <w:t>10-15</w:t>
      </w:r>
      <w:proofErr w:type="gramEnd"/>
      <w:r w:rsidRPr="0084376A">
        <w:t xml:space="preserve"> мл. При отитах тампон, смоченный лекарственным средством, вводить во внешний слуховой проход </w:t>
      </w:r>
      <w:proofErr w:type="gramStart"/>
      <w:r w:rsidRPr="0084376A">
        <w:t>4-6</w:t>
      </w:r>
      <w:proofErr w:type="gramEnd"/>
      <w:r w:rsidRPr="0084376A">
        <w:t xml:space="preserve"> раз в сутки в течение 10-14 дней. </w:t>
      </w:r>
    </w:p>
    <w:p w14:paraId="0479C972" w14:textId="77777777" w:rsidR="00716BF4" w:rsidRPr="0084376A" w:rsidRDefault="00716BF4" w:rsidP="0084376A">
      <w:pPr>
        <w:widowControl w:val="0"/>
        <w:shd w:val="clear" w:color="auto" w:fill="FFFFFF"/>
        <w:jc w:val="both"/>
      </w:pPr>
      <w:r w:rsidRPr="0084376A">
        <w:rPr>
          <w:i/>
          <w:iCs/>
        </w:rPr>
        <w:t xml:space="preserve">Стоматология. </w:t>
      </w:r>
      <w:r w:rsidRPr="0084376A">
        <w:t xml:space="preserve">При лечении </w:t>
      </w:r>
      <w:proofErr w:type="spellStart"/>
      <w:r w:rsidRPr="0084376A">
        <w:t>пародонтитов</w:t>
      </w:r>
      <w:proofErr w:type="spellEnd"/>
      <w:r w:rsidRPr="0084376A">
        <w:t xml:space="preserve"> раствор </w:t>
      </w:r>
      <w:proofErr w:type="spellStart"/>
      <w:r w:rsidRPr="0084376A">
        <w:t>мирамистина</w:t>
      </w:r>
      <w:proofErr w:type="spellEnd"/>
      <w:r w:rsidRPr="0084376A">
        <w:t xml:space="preserve"> вводят в </w:t>
      </w:r>
      <w:proofErr w:type="spellStart"/>
      <w:r w:rsidRPr="0084376A">
        <w:t>пародонтальные</w:t>
      </w:r>
      <w:proofErr w:type="spellEnd"/>
      <w:r w:rsidRPr="0084376A">
        <w:t xml:space="preserve"> карманы на турундах с последующими аппликациями на десну в течение 15 минут. При обострениях проводить промывание </w:t>
      </w:r>
      <w:proofErr w:type="spellStart"/>
      <w:r w:rsidRPr="0084376A">
        <w:t>Мирамистином</w:t>
      </w:r>
      <w:proofErr w:type="spellEnd"/>
      <w:r w:rsidRPr="0084376A">
        <w:rPr>
          <w:vertAlign w:val="superscript"/>
        </w:rPr>
        <w:t>®</w:t>
      </w:r>
      <w:r w:rsidRPr="0084376A">
        <w:t xml:space="preserve"> </w:t>
      </w:r>
      <w:proofErr w:type="spellStart"/>
      <w:r w:rsidRPr="0084376A">
        <w:t>пародонтальных</w:t>
      </w:r>
      <w:proofErr w:type="spellEnd"/>
      <w:r w:rsidRPr="0084376A">
        <w:t xml:space="preserve"> карманов с помощью шприца и вводить в полость абсцесса турунды с лекарственным средством. После проведения </w:t>
      </w:r>
      <w:proofErr w:type="spellStart"/>
      <w:r w:rsidRPr="0084376A">
        <w:t>вестибулопластики</w:t>
      </w:r>
      <w:proofErr w:type="spellEnd"/>
      <w:r w:rsidRPr="0084376A">
        <w:t xml:space="preserve"> и </w:t>
      </w:r>
      <w:proofErr w:type="spellStart"/>
      <w:r w:rsidRPr="0084376A">
        <w:t>френулектомии</w:t>
      </w:r>
      <w:proofErr w:type="spellEnd"/>
      <w:r w:rsidRPr="0084376A">
        <w:t xml:space="preserve"> лекарственное средство применять в виде ванночек в амбулаторных условиях. При стоматите, гингивите, рекомендуется полоскание полости рта 10–15 мл лекарственного средства 3–4 раза в сутки. В целях гигиенической обработки переменных протезов оставлять их на ночь в растворе </w:t>
      </w:r>
      <w:proofErr w:type="spellStart"/>
      <w:r w:rsidRPr="0084376A">
        <w:t>мирамистина</w:t>
      </w:r>
      <w:proofErr w:type="spellEnd"/>
      <w:r w:rsidRPr="0084376A">
        <w:t xml:space="preserve">, перед использованием протезы тщательно промывать проточной водой. </w:t>
      </w:r>
    </w:p>
    <w:p w14:paraId="4F31C366" w14:textId="77777777" w:rsidR="00716BF4" w:rsidRPr="0084376A" w:rsidRDefault="00716BF4" w:rsidP="0084376A">
      <w:pPr>
        <w:rPr>
          <w:i/>
          <w:lang w:val="uk-UA" w:eastAsia="uk-UA"/>
        </w:rPr>
      </w:pPr>
    </w:p>
    <w:p w14:paraId="4322079B" w14:textId="77777777" w:rsidR="005D27E3" w:rsidRPr="0084376A" w:rsidRDefault="005D27E3" w:rsidP="0084376A">
      <w:r w:rsidRPr="0084376A">
        <w:rPr>
          <w:i/>
        </w:rPr>
        <w:t>Дети.</w:t>
      </w:r>
    </w:p>
    <w:p w14:paraId="0B8AA033" w14:textId="77777777" w:rsidR="00716BF4" w:rsidRPr="0084376A" w:rsidRDefault="00716BF4" w:rsidP="0084376A">
      <w:pPr>
        <w:widowControl w:val="0"/>
        <w:jc w:val="both"/>
        <w:rPr>
          <w:snapToGrid w:val="0"/>
        </w:rPr>
      </w:pPr>
      <w:r w:rsidRPr="0084376A">
        <w:rPr>
          <w:snapToGrid w:val="0"/>
        </w:rPr>
        <w:t xml:space="preserve">Поскольку нет достаточного опыта применения раствора </w:t>
      </w:r>
      <w:proofErr w:type="spellStart"/>
      <w:r w:rsidRPr="0084376A">
        <w:rPr>
          <w:snapToGrid w:val="0"/>
        </w:rPr>
        <w:t>мирамистина</w:t>
      </w:r>
      <w:proofErr w:type="spellEnd"/>
      <w:r w:rsidRPr="0084376A">
        <w:rPr>
          <w:snapToGrid w:val="0"/>
        </w:rPr>
        <w:t xml:space="preserve"> для лечения детей, его не следует применять в педиатрической практике.</w:t>
      </w:r>
    </w:p>
    <w:p w14:paraId="603084AA" w14:textId="77777777" w:rsidR="005D27E3" w:rsidRPr="0084376A" w:rsidRDefault="005D27E3" w:rsidP="0084376A">
      <w:pPr>
        <w:rPr>
          <w:lang w:val="uk-UA"/>
        </w:rPr>
      </w:pPr>
    </w:p>
    <w:p w14:paraId="405E5A2E" w14:textId="77777777" w:rsidR="005D27E3" w:rsidRPr="0084376A" w:rsidRDefault="005D27E3" w:rsidP="0084376A">
      <w:pPr>
        <w:rPr>
          <w:b/>
          <w:i/>
        </w:rPr>
      </w:pPr>
      <w:r w:rsidRPr="0084376A">
        <w:rPr>
          <w:b/>
          <w:i/>
        </w:rPr>
        <w:t>Передозировка.</w:t>
      </w:r>
    </w:p>
    <w:p w14:paraId="7EB66A2D" w14:textId="77777777" w:rsidR="00716BF4" w:rsidRPr="0084376A" w:rsidRDefault="00716BF4" w:rsidP="0084376A">
      <w:pPr>
        <w:widowControl w:val="0"/>
        <w:jc w:val="both"/>
      </w:pPr>
      <w:r w:rsidRPr="0084376A">
        <w:t>Явления передозировки не наблюдались.</w:t>
      </w:r>
    </w:p>
    <w:p w14:paraId="37144DE3" w14:textId="77777777" w:rsidR="005D27E3" w:rsidRPr="0084376A" w:rsidRDefault="005D27E3" w:rsidP="0084376A">
      <w:pPr>
        <w:rPr>
          <w:lang w:val="uk-UA"/>
        </w:rPr>
      </w:pPr>
    </w:p>
    <w:p w14:paraId="20FCDBF4" w14:textId="77777777" w:rsidR="002D7B4F" w:rsidRPr="0084376A" w:rsidRDefault="005D27E3" w:rsidP="0084376A">
      <w:pPr>
        <w:rPr>
          <w:b/>
          <w:i/>
        </w:rPr>
      </w:pPr>
      <w:r w:rsidRPr="0084376A">
        <w:rPr>
          <w:b/>
          <w:i/>
        </w:rPr>
        <w:t>Побочные реакции.</w:t>
      </w:r>
    </w:p>
    <w:p w14:paraId="1F8ED4FE" w14:textId="77777777" w:rsidR="00716BF4" w:rsidRPr="0084376A" w:rsidRDefault="00716BF4" w:rsidP="0084376A">
      <w:pPr>
        <w:widowControl w:val="0"/>
        <w:jc w:val="both"/>
      </w:pPr>
      <w:r w:rsidRPr="0084376A">
        <w:t xml:space="preserve">В отдельных случаях возможно кратковременное чувство жжения, которое исчезает самостоятельно через 15–20 секунд и не требует отмены лекарственного средства. </w:t>
      </w:r>
    </w:p>
    <w:p w14:paraId="458DD456" w14:textId="77777777" w:rsidR="00716BF4" w:rsidRPr="0084376A" w:rsidRDefault="00716BF4" w:rsidP="0084376A">
      <w:pPr>
        <w:widowControl w:val="0"/>
        <w:jc w:val="both"/>
      </w:pPr>
      <w:r w:rsidRPr="0084376A">
        <w:t xml:space="preserve">Реакции гиперчувствительности, </w:t>
      </w:r>
      <w:proofErr w:type="gramStart"/>
      <w:r w:rsidRPr="0084376A">
        <w:t>в частности,</w:t>
      </w:r>
      <w:proofErr w:type="gramEnd"/>
      <w:r w:rsidRPr="0084376A">
        <w:t xml:space="preserve"> явления местного раздражения кожи: зуд, гиперемия, чувство жжения, сухость кожи.</w:t>
      </w:r>
    </w:p>
    <w:p w14:paraId="6D17CCB1" w14:textId="77777777" w:rsidR="00CD553D" w:rsidRPr="0084376A" w:rsidRDefault="00CD553D" w:rsidP="0084376A">
      <w:pPr>
        <w:rPr>
          <w:bCs/>
          <w:i/>
          <w:iCs/>
          <w:u w:val="single"/>
          <w:lang w:val="uk-UA"/>
        </w:rPr>
      </w:pPr>
    </w:p>
    <w:p w14:paraId="4514A041" w14:textId="77777777" w:rsidR="00CD553D" w:rsidRPr="0084376A" w:rsidRDefault="00CD553D" w:rsidP="0084376A">
      <w:pPr>
        <w:jc w:val="both"/>
        <w:rPr>
          <w:i/>
          <w:iCs/>
        </w:rPr>
      </w:pPr>
      <w:r w:rsidRPr="0084376A">
        <w:rPr>
          <w:bCs/>
          <w:i/>
          <w:iCs/>
          <w:u w:val="single"/>
        </w:rPr>
        <w:t>Сообщения о подозреваемых побочных реакциях.</w:t>
      </w:r>
    </w:p>
    <w:p w14:paraId="4354C47D" w14:textId="77777777" w:rsidR="00CD553D" w:rsidRPr="0084376A" w:rsidRDefault="00CD553D" w:rsidP="0084376A">
      <w:pPr>
        <w:jc w:val="both"/>
        <w:rPr>
          <w:i/>
          <w:iCs/>
        </w:rPr>
      </w:pPr>
      <w:r w:rsidRPr="0084376A">
        <w:t>Сообщение о подозреваемых побочных реакциях после регистрации лекарственного средства является важной процедурой. Это позволяет продолжать мониторинг соотношения «польза/риск» для соответствующего лекарственного средства. Медицинским работникам необходимо сообщать о любых подозреваемых побочных реакциях через национальную систему сообщений.</w:t>
      </w:r>
    </w:p>
    <w:p w14:paraId="2602D850" w14:textId="77777777" w:rsidR="00214AAD" w:rsidRPr="0084376A" w:rsidRDefault="00214AAD" w:rsidP="0084376A">
      <w:pPr>
        <w:rPr>
          <w:lang w:val="uk-UA"/>
        </w:rPr>
      </w:pPr>
    </w:p>
    <w:p w14:paraId="563133ED" w14:textId="77777777" w:rsidR="005D27E3" w:rsidRPr="0084376A" w:rsidRDefault="005D27E3" w:rsidP="0084376A">
      <w:r w:rsidRPr="0084376A">
        <w:rPr>
          <w:b/>
          <w:i/>
        </w:rPr>
        <w:t>Срок годности.</w:t>
      </w:r>
      <w:r w:rsidRPr="0084376A">
        <w:t xml:space="preserve"> 3 года.</w:t>
      </w:r>
    </w:p>
    <w:p w14:paraId="38A1F426" w14:textId="77777777" w:rsidR="00D80CAD" w:rsidRPr="0084376A" w:rsidRDefault="00D80CAD" w:rsidP="0084376A">
      <w:pPr>
        <w:rPr>
          <w:lang w:val="uk-UA"/>
        </w:rPr>
      </w:pPr>
    </w:p>
    <w:p w14:paraId="3820229B" w14:textId="77777777" w:rsidR="005D27E3" w:rsidRPr="0084376A" w:rsidRDefault="005D27E3" w:rsidP="0084376A">
      <w:pPr>
        <w:jc w:val="both"/>
        <w:rPr>
          <w:b/>
        </w:rPr>
      </w:pPr>
      <w:r w:rsidRPr="0084376A">
        <w:rPr>
          <w:b/>
        </w:rPr>
        <w:t>Условия хранения.</w:t>
      </w:r>
    </w:p>
    <w:p w14:paraId="43DC751E" w14:textId="77777777" w:rsidR="00716BF4" w:rsidRPr="0084376A" w:rsidRDefault="00716BF4" w:rsidP="0084376A">
      <w:pPr>
        <w:widowControl w:val="0"/>
        <w:jc w:val="both"/>
      </w:pPr>
      <w:r w:rsidRPr="0084376A">
        <w:t xml:space="preserve">Хранить в оригинальной упаковке при температуре не выше 30°С. </w:t>
      </w:r>
    </w:p>
    <w:p w14:paraId="7B85CD72" w14:textId="77777777" w:rsidR="00716BF4" w:rsidRPr="0084376A" w:rsidRDefault="00716BF4" w:rsidP="0084376A">
      <w:pPr>
        <w:widowControl w:val="0"/>
        <w:jc w:val="both"/>
      </w:pPr>
      <w:r w:rsidRPr="0084376A">
        <w:t>Не замораживать. Хранить в недоступном для детей месте.</w:t>
      </w:r>
    </w:p>
    <w:p w14:paraId="57278E8A" w14:textId="77777777" w:rsidR="00994F3C" w:rsidRPr="0084376A" w:rsidRDefault="00994F3C" w:rsidP="0084376A">
      <w:pPr>
        <w:jc w:val="both"/>
        <w:rPr>
          <w:b/>
          <w:lang w:val="uk-UA" w:eastAsia="uk-UA"/>
        </w:rPr>
      </w:pPr>
    </w:p>
    <w:p w14:paraId="2394355A" w14:textId="77777777" w:rsidR="00C92FE6" w:rsidRPr="0084376A" w:rsidRDefault="0091728E" w:rsidP="0084376A">
      <w:pPr>
        <w:jc w:val="both"/>
        <w:rPr>
          <w:b/>
        </w:rPr>
      </w:pPr>
      <w:r w:rsidRPr="0084376A">
        <w:rPr>
          <w:b/>
        </w:rPr>
        <w:t>Упаковка.</w:t>
      </w:r>
      <w:r w:rsidRPr="0084376A">
        <w:t xml:space="preserve"> По 50 мл во флаконе, по 1 флакону с уретральной насадкой в пачке.</w:t>
      </w:r>
    </w:p>
    <w:p w14:paraId="07CF82C8" w14:textId="77777777" w:rsidR="00B4003F" w:rsidRPr="0084376A" w:rsidRDefault="00B4003F" w:rsidP="0084376A">
      <w:pPr>
        <w:jc w:val="both"/>
        <w:rPr>
          <w:lang w:val="uk-UA"/>
        </w:rPr>
      </w:pPr>
    </w:p>
    <w:p w14:paraId="3ED8F844" w14:textId="77777777" w:rsidR="004019A4" w:rsidRPr="0084376A" w:rsidRDefault="002D7B4F" w:rsidP="0084376A">
      <w:pPr>
        <w:widowControl w:val="0"/>
      </w:pPr>
      <w:r w:rsidRPr="0084376A">
        <w:rPr>
          <w:b/>
        </w:rPr>
        <w:t>Категория отпуска.</w:t>
      </w:r>
      <w:r w:rsidRPr="0084376A">
        <w:t xml:space="preserve"> Без рецепта.</w:t>
      </w:r>
    </w:p>
    <w:p w14:paraId="24B918BB" w14:textId="77777777" w:rsidR="002D7B4F" w:rsidRPr="0084376A" w:rsidRDefault="002D7B4F" w:rsidP="0084376A">
      <w:pPr>
        <w:rPr>
          <w:lang w:val="uk-UA"/>
        </w:rPr>
      </w:pPr>
    </w:p>
    <w:p w14:paraId="6BF6711B" w14:textId="77777777" w:rsidR="00B16656" w:rsidRPr="0084376A" w:rsidRDefault="00B16656" w:rsidP="0084376A">
      <w:pPr>
        <w:jc w:val="both"/>
        <w:rPr>
          <w:b/>
        </w:rPr>
      </w:pPr>
      <w:r w:rsidRPr="0084376A">
        <w:rPr>
          <w:b/>
        </w:rPr>
        <w:t xml:space="preserve">Производитель. </w:t>
      </w:r>
      <w:r w:rsidRPr="0084376A">
        <w:t xml:space="preserve">ЗАО «Фармацевтическая </w:t>
      </w:r>
      <w:r w:rsidR="0084376A" w:rsidRPr="0084376A">
        <w:t>фирма «Дарница»</w:t>
      </w:r>
      <w:r w:rsidRPr="0084376A">
        <w:t>.</w:t>
      </w:r>
    </w:p>
    <w:p w14:paraId="685E1B55" w14:textId="77777777" w:rsidR="00B16656" w:rsidRPr="0084376A" w:rsidRDefault="00B16656" w:rsidP="0084376A">
      <w:pPr>
        <w:jc w:val="both"/>
        <w:rPr>
          <w:b/>
          <w:lang w:val="uk-UA"/>
        </w:rPr>
      </w:pPr>
    </w:p>
    <w:p w14:paraId="7D4B75E6" w14:textId="77777777" w:rsidR="005D27E3" w:rsidRPr="0084376A" w:rsidRDefault="005D27E3" w:rsidP="0084376A">
      <w:pPr>
        <w:jc w:val="both"/>
        <w:rPr>
          <w:b/>
          <w:bCs/>
        </w:rPr>
      </w:pPr>
      <w:r w:rsidRPr="0084376A">
        <w:rPr>
          <w:b/>
          <w:bCs/>
        </w:rPr>
        <w:t>Местонахождение производителя и адрес места осуществления его деятельности.</w:t>
      </w:r>
    </w:p>
    <w:p w14:paraId="52F6F995" w14:textId="77777777" w:rsidR="004B6256" w:rsidRPr="0084376A" w:rsidRDefault="00B16656" w:rsidP="0084376A">
      <w:pPr>
        <w:jc w:val="both"/>
      </w:pPr>
      <w:r w:rsidRPr="0084376A">
        <w:t>Украина, 02093, г. Киев, ул. Бориспольская, 13.</w:t>
      </w:r>
    </w:p>
    <w:p w14:paraId="67D19AE0" w14:textId="77777777" w:rsidR="004B6256" w:rsidRPr="0084376A" w:rsidRDefault="004B6256" w:rsidP="0084376A">
      <w:pPr>
        <w:jc w:val="both"/>
        <w:rPr>
          <w:lang w:val="uk-UA"/>
        </w:rPr>
      </w:pPr>
    </w:p>
    <w:bookmarkEnd w:id="0"/>
    <w:p w14:paraId="6F2F63BB" w14:textId="77777777" w:rsidR="0091485A" w:rsidRPr="0084376A" w:rsidRDefault="00B16656" w:rsidP="0084376A">
      <w:pPr>
        <w:jc w:val="both"/>
        <w:rPr>
          <w:b/>
        </w:rPr>
      </w:pPr>
      <w:r w:rsidRPr="0084376A">
        <w:rPr>
          <w:b/>
        </w:rPr>
        <w:t>Дата последнего посещения.</w:t>
      </w:r>
      <w:r w:rsidRPr="0084376A">
        <w:t xml:space="preserve"> 13.04.2021.</w:t>
      </w:r>
    </w:p>
    <w:p w14:paraId="0811ED68" w14:textId="77777777" w:rsidR="0005356D" w:rsidRPr="0084376A" w:rsidRDefault="0005356D" w:rsidP="0084376A">
      <w:pPr>
        <w:jc w:val="both"/>
        <w:rPr>
          <w:b/>
          <w:lang w:val="uk-UA"/>
        </w:rPr>
      </w:pPr>
    </w:p>
    <w:sectPr w:rsidR="0005356D" w:rsidRPr="0084376A" w:rsidSect="0091485A">
      <w:footerReference w:type="default" r:id="rId10"/>
      <w:pgSz w:w="11909" w:h="16834"/>
      <w:pgMar w:top="993" w:right="851" w:bottom="851" w:left="1418" w:header="568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0F76D" w14:textId="77777777" w:rsidR="00FA4C26" w:rsidRDefault="00FA4C26" w:rsidP="005237BD">
      <w:r>
        <w:separator/>
      </w:r>
    </w:p>
  </w:endnote>
  <w:endnote w:type="continuationSeparator" w:id="0">
    <w:p w14:paraId="4BD0D322" w14:textId="77777777" w:rsidR="00FA4C26" w:rsidRDefault="00FA4C26" w:rsidP="00523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42730" w14:textId="77777777" w:rsidR="005237BD" w:rsidRDefault="00226BA6" w:rsidP="00226BA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4376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02499" w14:textId="77777777" w:rsidR="00FA4C26" w:rsidRDefault="00FA4C26" w:rsidP="005237BD">
      <w:r>
        <w:separator/>
      </w:r>
    </w:p>
  </w:footnote>
  <w:footnote w:type="continuationSeparator" w:id="0">
    <w:p w14:paraId="0518B1FD" w14:textId="77777777" w:rsidR="00FA4C26" w:rsidRDefault="00FA4C26" w:rsidP="00523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3EAB"/>
    <w:multiLevelType w:val="hybridMultilevel"/>
    <w:tmpl w:val="FE3E1BA4"/>
    <w:lvl w:ilvl="0" w:tplc="0C3A7C68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2515EA"/>
    <w:multiLevelType w:val="hybridMultilevel"/>
    <w:tmpl w:val="D7880D04"/>
    <w:lvl w:ilvl="0" w:tplc="E75C72F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500DA"/>
    <w:multiLevelType w:val="hybridMultilevel"/>
    <w:tmpl w:val="9014C4EA"/>
    <w:lvl w:ilvl="0" w:tplc="E75C72F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60D65"/>
    <w:multiLevelType w:val="hybridMultilevel"/>
    <w:tmpl w:val="34949384"/>
    <w:lvl w:ilvl="0" w:tplc="5C9C202A">
      <w:start w:val="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213AC"/>
    <w:multiLevelType w:val="singleLevel"/>
    <w:tmpl w:val="E1040FF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15519"/>
    <w:rsid w:val="0000760F"/>
    <w:rsid w:val="00013A33"/>
    <w:rsid w:val="00032933"/>
    <w:rsid w:val="000413FB"/>
    <w:rsid w:val="00042D15"/>
    <w:rsid w:val="00044700"/>
    <w:rsid w:val="00046E90"/>
    <w:rsid w:val="0005356D"/>
    <w:rsid w:val="00055BE5"/>
    <w:rsid w:val="0005696A"/>
    <w:rsid w:val="00060F5E"/>
    <w:rsid w:val="0006641E"/>
    <w:rsid w:val="000812DE"/>
    <w:rsid w:val="000822AE"/>
    <w:rsid w:val="00082F39"/>
    <w:rsid w:val="000A4732"/>
    <w:rsid w:val="000B7AD2"/>
    <w:rsid w:val="000C126B"/>
    <w:rsid w:val="000C4D08"/>
    <w:rsid w:val="000F4149"/>
    <w:rsid w:val="00104604"/>
    <w:rsid w:val="00125E3F"/>
    <w:rsid w:val="00131A83"/>
    <w:rsid w:val="00134246"/>
    <w:rsid w:val="0014028A"/>
    <w:rsid w:val="001403FC"/>
    <w:rsid w:val="00151E12"/>
    <w:rsid w:val="00153D12"/>
    <w:rsid w:val="00153D18"/>
    <w:rsid w:val="00160F0E"/>
    <w:rsid w:val="00167E19"/>
    <w:rsid w:val="00170B5C"/>
    <w:rsid w:val="00185F2F"/>
    <w:rsid w:val="001872FA"/>
    <w:rsid w:val="001876DC"/>
    <w:rsid w:val="00195917"/>
    <w:rsid w:val="001A24F4"/>
    <w:rsid w:val="001A5F26"/>
    <w:rsid w:val="001C2C3D"/>
    <w:rsid w:val="001C6861"/>
    <w:rsid w:val="001D0B0D"/>
    <w:rsid w:val="001D218D"/>
    <w:rsid w:val="001D7699"/>
    <w:rsid w:val="001E4612"/>
    <w:rsid w:val="00214AAD"/>
    <w:rsid w:val="00226BA6"/>
    <w:rsid w:val="00260082"/>
    <w:rsid w:val="002704CD"/>
    <w:rsid w:val="00271A1E"/>
    <w:rsid w:val="00275784"/>
    <w:rsid w:val="0028487E"/>
    <w:rsid w:val="00287287"/>
    <w:rsid w:val="00287977"/>
    <w:rsid w:val="00287C1C"/>
    <w:rsid w:val="002A1132"/>
    <w:rsid w:val="002A2BCC"/>
    <w:rsid w:val="002B0BF8"/>
    <w:rsid w:val="002C7456"/>
    <w:rsid w:val="002D7730"/>
    <w:rsid w:val="002D7B4F"/>
    <w:rsid w:val="002E4A19"/>
    <w:rsid w:val="002F0894"/>
    <w:rsid w:val="002F65FB"/>
    <w:rsid w:val="002F698D"/>
    <w:rsid w:val="003164FC"/>
    <w:rsid w:val="00320611"/>
    <w:rsid w:val="00323E6A"/>
    <w:rsid w:val="003337C1"/>
    <w:rsid w:val="00340740"/>
    <w:rsid w:val="00342381"/>
    <w:rsid w:val="00347970"/>
    <w:rsid w:val="0036758E"/>
    <w:rsid w:val="00374D1F"/>
    <w:rsid w:val="00393ED5"/>
    <w:rsid w:val="00396124"/>
    <w:rsid w:val="003A1720"/>
    <w:rsid w:val="003C2867"/>
    <w:rsid w:val="003E2526"/>
    <w:rsid w:val="003E3486"/>
    <w:rsid w:val="003E5034"/>
    <w:rsid w:val="004019A4"/>
    <w:rsid w:val="00403BF6"/>
    <w:rsid w:val="004136EF"/>
    <w:rsid w:val="00420142"/>
    <w:rsid w:val="004212EC"/>
    <w:rsid w:val="004359FE"/>
    <w:rsid w:val="00435B55"/>
    <w:rsid w:val="00443076"/>
    <w:rsid w:val="00451646"/>
    <w:rsid w:val="00461277"/>
    <w:rsid w:val="00463E56"/>
    <w:rsid w:val="0047148C"/>
    <w:rsid w:val="00475AAF"/>
    <w:rsid w:val="00482F78"/>
    <w:rsid w:val="00491C9E"/>
    <w:rsid w:val="00495FAB"/>
    <w:rsid w:val="004A486A"/>
    <w:rsid w:val="004A6854"/>
    <w:rsid w:val="004B6256"/>
    <w:rsid w:val="004D2127"/>
    <w:rsid w:val="004F1E93"/>
    <w:rsid w:val="004F4211"/>
    <w:rsid w:val="005124AF"/>
    <w:rsid w:val="005237BD"/>
    <w:rsid w:val="00540758"/>
    <w:rsid w:val="00553C65"/>
    <w:rsid w:val="00554768"/>
    <w:rsid w:val="00572A44"/>
    <w:rsid w:val="00591CD4"/>
    <w:rsid w:val="005A549E"/>
    <w:rsid w:val="005C17D0"/>
    <w:rsid w:val="005D1D0C"/>
    <w:rsid w:val="005D27E3"/>
    <w:rsid w:val="005E2810"/>
    <w:rsid w:val="005E30C1"/>
    <w:rsid w:val="005E439D"/>
    <w:rsid w:val="005E43A6"/>
    <w:rsid w:val="005E45E7"/>
    <w:rsid w:val="005E5D66"/>
    <w:rsid w:val="0060523C"/>
    <w:rsid w:val="00607BBC"/>
    <w:rsid w:val="00611942"/>
    <w:rsid w:val="00625EF1"/>
    <w:rsid w:val="00630AFD"/>
    <w:rsid w:val="0064500E"/>
    <w:rsid w:val="006644EB"/>
    <w:rsid w:val="006C04B5"/>
    <w:rsid w:val="006E2534"/>
    <w:rsid w:val="006F06BC"/>
    <w:rsid w:val="006F725B"/>
    <w:rsid w:val="006F7BA2"/>
    <w:rsid w:val="00704A6B"/>
    <w:rsid w:val="00704E42"/>
    <w:rsid w:val="0071211E"/>
    <w:rsid w:val="0071543C"/>
    <w:rsid w:val="00716BF4"/>
    <w:rsid w:val="0072099E"/>
    <w:rsid w:val="007257EE"/>
    <w:rsid w:val="00740747"/>
    <w:rsid w:val="007410B2"/>
    <w:rsid w:val="00750B78"/>
    <w:rsid w:val="00756AB3"/>
    <w:rsid w:val="00762697"/>
    <w:rsid w:val="0076673A"/>
    <w:rsid w:val="00781B6F"/>
    <w:rsid w:val="00787F1F"/>
    <w:rsid w:val="007A0C79"/>
    <w:rsid w:val="007B1638"/>
    <w:rsid w:val="007C2B51"/>
    <w:rsid w:val="007C7376"/>
    <w:rsid w:val="007E65F3"/>
    <w:rsid w:val="007F73E2"/>
    <w:rsid w:val="007F7B32"/>
    <w:rsid w:val="008062D1"/>
    <w:rsid w:val="008106F2"/>
    <w:rsid w:val="00811592"/>
    <w:rsid w:val="00812D35"/>
    <w:rsid w:val="00815715"/>
    <w:rsid w:val="00831CBF"/>
    <w:rsid w:val="00833337"/>
    <w:rsid w:val="00836435"/>
    <w:rsid w:val="0084376A"/>
    <w:rsid w:val="00850C25"/>
    <w:rsid w:val="00862E38"/>
    <w:rsid w:val="008666AB"/>
    <w:rsid w:val="008925DF"/>
    <w:rsid w:val="008C3891"/>
    <w:rsid w:val="008E0319"/>
    <w:rsid w:val="008E14C5"/>
    <w:rsid w:val="008F11B1"/>
    <w:rsid w:val="008F780C"/>
    <w:rsid w:val="00900E6D"/>
    <w:rsid w:val="00903332"/>
    <w:rsid w:val="00912871"/>
    <w:rsid w:val="009143AF"/>
    <w:rsid w:val="0091485A"/>
    <w:rsid w:val="0091728E"/>
    <w:rsid w:val="00920FDB"/>
    <w:rsid w:val="00922558"/>
    <w:rsid w:val="00930448"/>
    <w:rsid w:val="00934A5D"/>
    <w:rsid w:val="0095487D"/>
    <w:rsid w:val="009646B6"/>
    <w:rsid w:val="00971A5B"/>
    <w:rsid w:val="0098614F"/>
    <w:rsid w:val="00994F3C"/>
    <w:rsid w:val="009A067C"/>
    <w:rsid w:val="009D15EC"/>
    <w:rsid w:val="009E0D04"/>
    <w:rsid w:val="009F3596"/>
    <w:rsid w:val="00A01324"/>
    <w:rsid w:val="00A102F3"/>
    <w:rsid w:val="00A4062E"/>
    <w:rsid w:val="00A45E29"/>
    <w:rsid w:val="00A542E7"/>
    <w:rsid w:val="00A607B1"/>
    <w:rsid w:val="00A66250"/>
    <w:rsid w:val="00A7264B"/>
    <w:rsid w:val="00A74A7A"/>
    <w:rsid w:val="00A74D04"/>
    <w:rsid w:val="00A7774C"/>
    <w:rsid w:val="00A87A16"/>
    <w:rsid w:val="00A91740"/>
    <w:rsid w:val="00A94E3B"/>
    <w:rsid w:val="00A96A90"/>
    <w:rsid w:val="00AA0C77"/>
    <w:rsid w:val="00AA280E"/>
    <w:rsid w:val="00AA6ED8"/>
    <w:rsid w:val="00AB0C57"/>
    <w:rsid w:val="00AB719A"/>
    <w:rsid w:val="00AC73DF"/>
    <w:rsid w:val="00AD2417"/>
    <w:rsid w:val="00AD57E9"/>
    <w:rsid w:val="00AF4FF0"/>
    <w:rsid w:val="00AF61B8"/>
    <w:rsid w:val="00B0404C"/>
    <w:rsid w:val="00B0631E"/>
    <w:rsid w:val="00B11795"/>
    <w:rsid w:val="00B16656"/>
    <w:rsid w:val="00B16DA3"/>
    <w:rsid w:val="00B321DF"/>
    <w:rsid w:val="00B4003F"/>
    <w:rsid w:val="00B40DF8"/>
    <w:rsid w:val="00B42046"/>
    <w:rsid w:val="00B4773E"/>
    <w:rsid w:val="00B5352E"/>
    <w:rsid w:val="00B60295"/>
    <w:rsid w:val="00B63D0D"/>
    <w:rsid w:val="00B768DB"/>
    <w:rsid w:val="00B816BC"/>
    <w:rsid w:val="00B83B19"/>
    <w:rsid w:val="00BB0975"/>
    <w:rsid w:val="00BB2422"/>
    <w:rsid w:val="00BC2C0E"/>
    <w:rsid w:val="00BC431C"/>
    <w:rsid w:val="00BC4634"/>
    <w:rsid w:val="00BD1FAD"/>
    <w:rsid w:val="00BE5403"/>
    <w:rsid w:val="00BF318F"/>
    <w:rsid w:val="00C01812"/>
    <w:rsid w:val="00C22E53"/>
    <w:rsid w:val="00C522D6"/>
    <w:rsid w:val="00C64ABF"/>
    <w:rsid w:val="00C766E6"/>
    <w:rsid w:val="00C92FE6"/>
    <w:rsid w:val="00CA3203"/>
    <w:rsid w:val="00CA7F1E"/>
    <w:rsid w:val="00CB3B81"/>
    <w:rsid w:val="00CC3E8C"/>
    <w:rsid w:val="00CD4E43"/>
    <w:rsid w:val="00CD553D"/>
    <w:rsid w:val="00CE7F43"/>
    <w:rsid w:val="00D01C55"/>
    <w:rsid w:val="00D061AE"/>
    <w:rsid w:val="00D120D4"/>
    <w:rsid w:val="00D16A0B"/>
    <w:rsid w:val="00D20235"/>
    <w:rsid w:val="00D20E43"/>
    <w:rsid w:val="00D42241"/>
    <w:rsid w:val="00D51F89"/>
    <w:rsid w:val="00D55E26"/>
    <w:rsid w:val="00D776DA"/>
    <w:rsid w:val="00D80CAD"/>
    <w:rsid w:val="00D941C5"/>
    <w:rsid w:val="00DB3089"/>
    <w:rsid w:val="00DC2F33"/>
    <w:rsid w:val="00DD4463"/>
    <w:rsid w:val="00DD62E1"/>
    <w:rsid w:val="00E0336A"/>
    <w:rsid w:val="00E05698"/>
    <w:rsid w:val="00E11E4D"/>
    <w:rsid w:val="00E15519"/>
    <w:rsid w:val="00E16AFB"/>
    <w:rsid w:val="00E316DB"/>
    <w:rsid w:val="00E31BDD"/>
    <w:rsid w:val="00E3629F"/>
    <w:rsid w:val="00E37507"/>
    <w:rsid w:val="00E4207F"/>
    <w:rsid w:val="00E52768"/>
    <w:rsid w:val="00E54580"/>
    <w:rsid w:val="00E54E2D"/>
    <w:rsid w:val="00E6039D"/>
    <w:rsid w:val="00E71CF9"/>
    <w:rsid w:val="00E72B0D"/>
    <w:rsid w:val="00E76B64"/>
    <w:rsid w:val="00EA110F"/>
    <w:rsid w:val="00EC1EE9"/>
    <w:rsid w:val="00EC4A99"/>
    <w:rsid w:val="00EC6D26"/>
    <w:rsid w:val="00EF6D4A"/>
    <w:rsid w:val="00F25A23"/>
    <w:rsid w:val="00F40603"/>
    <w:rsid w:val="00F4184D"/>
    <w:rsid w:val="00F60DB0"/>
    <w:rsid w:val="00F712AD"/>
    <w:rsid w:val="00F75410"/>
    <w:rsid w:val="00F76943"/>
    <w:rsid w:val="00F85792"/>
    <w:rsid w:val="00F866F6"/>
    <w:rsid w:val="00F92A8C"/>
    <w:rsid w:val="00F97BEC"/>
    <w:rsid w:val="00FA4C26"/>
    <w:rsid w:val="00FE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CD673C"/>
  <w15:chartTrackingRefBased/>
  <w15:docId w15:val="{F858E708-9688-4CE6-96CE-4649922F0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jc w:val="both"/>
    </w:pPr>
    <w:rPr>
      <w:snapToGrid w:val="0"/>
      <w:sz w:val="28"/>
      <w:szCs w:val="20"/>
    </w:rPr>
  </w:style>
  <w:style w:type="paragraph" w:styleId="2">
    <w:name w:val="Body Text 2"/>
    <w:basedOn w:val="a"/>
    <w:pPr>
      <w:jc w:val="both"/>
    </w:pPr>
    <w:rPr>
      <w:b/>
      <w:i/>
    </w:rPr>
  </w:style>
  <w:style w:type="paragraph" w:styleId="3">
    <w:name w:val="Body Text 3"/>
    <w:basedOn w:val="a"/>
    <w:pPr>
      <w:jc w:val="both"/>
    </w:pPr>
  </w:style>
  <w:style w:type="paragraph" w:styleId="a4">
    <w:name w:val="Body Text Indent"/>
    <w:basedOn w:val="a"/>
    <w:pPr>
      <w:ind w:left="180" w:hanging="180"/>
      <w:jc w:val="both"/>
    </w:pPr>
  </w:style>
  <w:style w:type="character" w:customStyle="1" w:styleId="hps">
    <w:name w:val="hps"/>
    <w:basedOn w:val="a0"/>
    <w:rsid w:val="000F41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F4FF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AF4FF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F4FF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AF4FF0"/>
    <w:rPr>
      <w:rFonts w:ascii="Arial" w:hAnsi="Arial" w:cs="Arial"/>
      <w:vanish/>
      <w:sz w:val="16"/>
      <w:szCs w:val="16"/>
    </w:rPr>
  </w:style>
  <w:style w:type="character" w:customStyle="1" w:styleId="atn">
    <w:name w:val="atn"/>
    <w:basedOn w:val="a0"/>
    <w:rsid w:val="001403FC"/>
  </w:style>
  <w:style w:type="character" w:customStyle="1" w:styleId="longtext">
    <w:name w:val="long_text"/>
    <w:basedOn w:val="a0"/>
    <w:rsid w:val="00287977"/>
  </w:style>
  <w:style w:type="paragraph" w:styleId="a5">
    <w:name w:val="Balloon Text"/>
    <w:basedOn w:val="a"/>
    <w:link w:val="a6"/>
    <w:uiPriority w:val="99"/>
    <w:semiHidden/>
    <w:unhideWhenUsed/>
    <w:rsid w:val="00D55E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55E2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37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237BD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237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237BD"/>
    <w:rPr>
      <w:sz w:val="24"/>
      <w:szCs w:val="24"/>
    </w:rPr>
  </w:style>
  <w:style w:type="paragraph" w:customStyle="1" w:styleId="rvps2">
    <w:name w:val="rvps2"/>
    <w:basedOn w:val="a"/>
    <w:rsid w:val="00491C9E"/>
    <w:pPr>
      <w:spacing w:before="100" w:beforeAutospacing="1" w:after="100" w:afterAutospacing="1"/>
    </w:pPr>
  </w:style>
  <w:style w:type="character" w:customStyle="1" w:styleId="rvts11">
    <w:name w:val="rvts11"/>
    <w:rsid w:val="00491C9E"/>
  </w:style>
  <w:style w:type="character" w:customStyle="1" w:styleId="shorttext">
    <w:name w:val="short_text"/>
    <w:rsid w:val="00413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8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13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37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6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68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98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083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7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0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7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5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1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0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21A7BDF79B1724B93B31233DCA909D2" ma:contentTypeVersion="11" ma:contentTypeDescription="Создание документа." ma:contentTypeScope="" ma:versionID="8b2f83cefa3a5f9eac7a6d91608a2de5">
  <xsd:schema xmlns:xsd="http://www.w3.org/2001/XMLSchema" xmlns:xs="http://www.w3.org/2001/XMLSchema" xmlns:p="http://schemas.microsoft.com/office/2006/metadata/properties" xmlns:ns2="c37aa8d1-fcb5-4da1-86ca-512179f80953" targetNamespace="http://schemas.microsoft.com/office/2006/metadata/properties" ma:root="true" ma:fieldsID="459f863b118fca6bf4b71d36f4e9606b" ns2:_="">
    <xsd:import namespace="c37aa8d1-fcb5-4da1-86ca-512179f809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aa8d1-fcb5-4da1-86ca-512179f80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C86E57-E475-4022-8BC2-BE69DF023B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D5BBF1-6F7D-4FE2-968C-52CEA2D87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7aa8d1-fcb5-4da1-86ca-512179f80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AE734A-487B-44BB-AD49-7A4CB463BF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5726</Words>
  <Characters>3265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word</dc:creator>
  <cp:keywords/>
  <dc:description/>
  <cp:lastModifiedBy>Protsenko Halyna</cp:lastModifiedBy>
  <cp:revision>4</cp:revision>
  <cp:lastPrinted>2020-07-08T10:20:00Z</cp:lastPrinted>
  <dcterms:created xsi:type="dcterms:W3CDTF">2022-02-10T21:28:00Z</dcterms:created>
  <dcterms:modified xsi:type="dcterms:W3CDTF">2022-02-16T09:46:00Z</dcterms:modified>
</cp:coreProperties>
</file>