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00DDE" w14:textId="77777777" w:rsidR="00283363" w:rsidRPr="00910426" w:rsidRDefault="00283363" w:rsidP="00283363">
      <w:pPr>
        <w:pStyle w:val="BodyText"/>
        <w:ind w:left="5760" w:firstLine="52"/>
        <w:jc w:val="center"/>
        <w:rPr>
          <w:b/>
          <w:bCs/>
          <w:sz w:val="24"/>
          <w:szCs w:val="24"/>
          <w:lang w:val="ru-RU"/>
        </w:rPr>
      </w:pPr>
      <w:bookmarkStart w:id="0" w:name="_GoBack"/>
      <w:bookmarkEnd w:id="0"/>
      <w:r w:rsidRPr="00910426">
        <w:rPr>
          <w:b/>
          <w:bCs/>
          <w:sz w:val="24"/>
          <w:szCs w:val="24"/>
          <w:lang w:val="ru-RU"/>
        </w:rPr>
        <w:t>УТВЕРЖДЕНО</w:t>
      </w:r>
    </w:p>
    <w:p w14:paraId="3A90F83B" w14:textId="77777777" w:rsidR="00283363" w:rsidRPr="00910426" w:rsidRDefault="00283363" w:rsidP="00283363">
      <w:pPr>
        <w:pStyle w:val="BodyText"/>
        <w:ind w:left="5760" w:firstLine="52"/>
        <w:jc w:val="center"/>
        <w:rPr>
          <w:b/>
          <w:bCs/>
          <w:sz w:val="24"/>
          <w:szCs w:val="24"/>
          <w:lang w:val="ru-RU"/>
        </w:rPr>
      </w:pPr>
      <w:r w:rsidRPr="00910426">
        <w:rPr>
          <w:b/>
          <w:bCs/>
          <w:sz w:val="24"/>
          <w:szCs w:val="24"/>
          <w:lang w:val="ru-RU"/>
        </w:rPr>
        <w:t>Приказ Министерства</w:t>
      </w:r>
    </w:p>
    <w:p w14:paraId="668FCF91" w14:textId="77777777" w:rsidR="00283363" w:rsidRPr="00910426" w:rsidRDefault="00283363" w:rsidP="00283363">
      <w:pPr>
        <w:pStyle w:val="BodyText"/>
        <w:ind w:left="5760" w:firstLine="52"/>
        <w:jc w:val="center"/>
        <w:rPr>
          <w:b/>
          <w:bCs/>
          <w:sz w:val="24"/>
          <w:szCs w:val="24"/>
          <w:lang w:val="ru-RU"/>
        </w:rPr>
      </w:pPr>
      <w:r w:rsidRPr="00910426">
        <w:rPr>
          <w:b/>
          <w:bCs/>
          <w:sz w:val="24"/>
          <w:szCs w:val="24"/>
          <w:lang w:val="ru-RU"/>
        </w:rPr>
        <w:t>здравоохранения Украины</w:t>
      </w:r>
    </w:p>
    <w:p w14:paraId="361AC93D" w14:textId="26B35607" w:rsidR="00283363" w:rsidRPr="00910426" w:rsidRDefault="006F0B98" w:rsidP="00283363">
      <w:pPr>
        <w:pStyle w:val="BodyText"/>
        <w:ind w:left="5760" w:firstLine="52"/>
        <w:jc w:val="center"/>
        <w:rPr>
          <w:b/>
          <w:bCs/>
          <w:sz w:val="24"/>
          <w:szCs w:val="24"/>
          <w:lang w:val="ru-RU"/>
        </w:rPr>
      </w:pPr>
      <w:r w:rsidRPr="00910426">
        <w:rPr>
          <w:b/>
          <w:bCs/>
          <w:sz w:val="24"/>
          <w:szCs w:val="24"/>
          <w:lang w:val="ru-RU"/>
        </w:rPr>
        <w:t xml:space="preserve">31.10.2019 </w:t>
      </w:r>
      <w:r w:rsidR="00283363" w:rsidRPr="00910426">
        <w:rPr>
          <w:b/>
          <w:bCs/>
          <w:sz w:val="24"/>
          <w:szCs w:val="24"/>
          <w:lang w:val="ru-RU"/>
        </w:rPr>
        <w:t>№</w:t>
      </w:r>
      <w:r w:rsidRPr="00910426">
        <w:rPr>
          <w:b/>
          <w:bCs/>
          <w:sz w:val="24"/>
          <w:szCs w:val="24"/>
          <w:lang w:val="ru-RU"/>
        </w:rPr>
        <w:t xml:space="preserve"> 2205</w:t>
      </w:r>
    </w:p>
    <w:p w14:paraId="3CA701A7" w14:textId="77777777" w:rsidR="00283363" w:rsidRPr="00910426" w:rsidRDefault="00283363" w:rsidP="00283363">
      <w:pPr>
        <w:pStyle w:val="BodyText"/>
        <w:ind w:left="5760" w:firstLine="52"/>
        <w:jc w:val="center"/>
        <w:rPr>
          <w:b/>
          <w:bCs/>
          <w:sz w:val="24"/>
          <w:szCs w:val="24"/>
          <w:lang w:val="ru-RU"/>
        </w:rPr>
      </w:pPr>
      <w:r w:rsidRPr="00910426">
        <w:rPr>
          <w:b/>
          <w:bCs/>
          <w:sz w:val="24"/>
          <w:szCs w:val="24"/>
          <w:lang w:val="ru-RU"/>
        </w:rPr>
        <w:t>Регистрационное удостоверение</w:t>
      </w:r>
    </w:p>
    <w:p w14:paraId="36FCCF0C" w14:textId="77777777" w:rsidR="003D66BD" w:rsidRPr="00910426" w:rsidRDefault="003D66BD" w:rsidP="00621A1F">
      <w:pPr>
        <w:pStyle w:val="BodyText"/>
        <w:ind w:left="5954"/>
        <w:jc w:val="center"/>
        <w:rPr>
          <w:b/>
          <w:bCs/>
          <w:sz w:val="24"/>
          <w:szCs w:val="24"/>
          <w:lang w:val="uk-UA"/>
        </w:rPr>
      </w:pPr>
      <w:r w:rsidRPr="00910426">
        <w:rPr>
          <w:b/>
          <w:bCs/>
          <w:sz w:val="24"/>
          <w:szCs w:val="24"/>
          <w:lang w:val="uk-UA"/>
        </w:rPr>
        <w:t>№ UA/2992/01/02</w:t>
      </w:r>
    </w:p>
    <w:p w14:paraId="3E3975D8" w14:textId="2F8B3342" w:rsidR="00283363" w:rsidRPr="00910426" w:rsidRDefault="00283363" w:rsidP="00283363">
      <w:pPr>
        <w:ind w:left="5760" w:firstLine="52"/>
        <w:jc w:val="center"/>
        <w:rPr>
          <w:b/>
        </w:rPr>
      </w:pPr>
    </w:p>
    <w:p w14:paraId="0A3A3CBA" w14:textId="77777777" w:rsidR="00987AC3" w:rsidRPr="00910426" w:rsidRDefault="00987AC3" w:rsidP="00283363">
      <w:pPr>
        <w:ind w:left="5760" w:firstLine="52"/>
        <w:jc w:val="center"/>
        <w:rPr>
          <w:b/>
          <w:noProof/>
        </w:rPr>
      </w:pPr>
    </w:p>
    <w:p w14:paraId="1D171B29" w14:textId="77777777" w:rsidR="00283363" w:rsidRPr="00910426" w:rsidRDefault="00283363" w:rsidP="00283363">
      <w:pPr>
        <w:jc w:val="center"/>
        <w:rPr>
          <w:b/>
        </w:rPr>
      </w:pPr>
    </w:p>
    <w:p w14:paraId="1A79C1F9" w14:textId="77777777" w:rsidR="00283363" w:rsidRPr="00910426" w:rsidRDefault="00283363" w:rsidP="00283363">
      <w:pPr>
        <w:jc w:val="center"/>
        <w:rPr>
          <w:b/>
        </w:rPr>
      </w:pPr>
      <w:r w:rsidRPr="00910426">
        <w:rPr>
          <w:b/>
        </w:rPr>
        <w:t>ИНСТРУКЦИЯ</w:t>
      </w:r>
    </w:p>
    <w:p w14:paraId="4C132B46" w14:textId="77777777" w:rsidR="00283363" w:rsidRPr="00910426" w:rsidRDefault="00283363" w:rsidP="00283363">
      <w:pPr>
        <w:jc w:val="center"/>
        <w:rPr>
          <w:b/>
        </w:rPr>
      </w:pPr>
      <w:r w:rsidRPr="00910426">
        <w:rPr>
          <w:b/>
        </w:rPr>
        <w:t xml:space="preserve">по медицинскому применению </w:t>
      </w:r>
      <w:r w:rsidRPr="00910426">
        <w:rPr>
          <w:b/>
          <w:bCs/>
        </w:rPr>
        <w:t>лекарственного средства</w:t>
      </w:r>
    </w:p>
    <w:p w14:paraId="166FF0A7" w14:textId="77777777" w:rsidR="00283363" w:rsidRPr="00910426" w:rsidRDefault="00283363" w:rsidP="00283363">
      <w:pPr>
        <w:ind w:left="2040" w:right="2000"/>
        <w:jc w:val="center"/>
        <w:rPr>
          <w:b/>
        </w:rPr>
      </w:pPr>
    </w:p>
    <w:p w14:paraId="1B195D73" w14:textId="77777777" w:rsidR="00AB4DE1" w:rsidRPr="00910426" w:rsidRDefault="00AB4DE1" w:rsidP="00AB4DE1">
      <w:pPr>
        <w:jc w:val="center"/>
        <w:rPr>
          <w:b/>
          <w:bCs/>
          <w:lang w:val="uk-UA"/>
        </w:rPr>
      </w:pPr>
      <w:r w:rsidRPr="00910426">
        <w:rPr>
          <w:b/>
          <w:bCs/>
          <w:lang w:val="uk-UA"/>
        </w:rPr>
        <w:t>АЦЕТИЛСАЛИЦИЛОВАЯ КИСЛОТА-ДАРНИЦА</w:t>
      </w:r>
    </w:p>
    <w:p w14:paraId="3722CAFC" w14:textId="77777777" w:rsidR="00AB4DE1" w:rsidRPr="00910426" w:rsidRDefault="00AB4DE1" w:rsidP="00AB4DE1">
      <w:pPr>
        <w:jc w:val="center"/>
        <w:rPr>
          <w:b/>
          <w:bCs/>
          <w:i/>
          <w:lang w:val="uk-UA"/>
        </w:rPr>
      </w:pPr>
      <w:r w:rsidRPr="00910426">
        <w:rPr>
          <w:b/>
          <w:bCs/>
          <w:lang w:val="uk-UA"/>
        </w:rPr>
        <w:t>(АCETYLSALICYLIC ACID-DARNITSA)</w:t>
      </w:r>
    </w:p>
    <w:p w14:paraId="7E4673BD" w14:textId="77777777" w:rsidR="00283363" w:rsidRPr="00910426" w:rsidRDefault="00283363" w:rsidP="00283363">
      <w:pPr>
        <w:jc w:val="both"/>
        <w:rPr>
          <w:b/>
          <w:i/>
        </w:rPr>
      </w:pPr>
    </w:p>
    <w:p w14:paraId="6FD3075A" w14:textId="77777777" w:rsidR="00283363" w:rsidRPr="00910426" w:rsidRDefault="00283363" w:rsidP="00283363">
      <w:pPr>
        <w:jc w:val="both"/>
        <w:rPr>
          <w:b/>
          <w:i/>
        </w:rPr>
      </w:pPr>
    </w:p>
    <w:p w14:paraId="0DCE04E7" w14:textId="77777777" w:rsidR="00283363" w:rsidRPr="00910426" w:rsidRDefault="00283363" w:rsidP="00283363">
      <w:pPr>
        <w:jc w:val="both"/>
        <w:rPr>
          <w:b/>
          <w:i/>
        </w:rPr>
      </w:pPr>
      <w:r w:rsidRPr="00910426">
        <w:rPr>
          <w:b/>
          <w:i/>
        </w:rPr>
        <w:t>Состав:</w:t>
      </w:r>
    </w:p>
    <w:p w14:paraId="0DFEE2F2" w14:textId="77777777" w:rsidR="00AB4DE1" w:rsidRPr="00910426" w:rsidRDefault="00AB4DE1" w:rsidP="00AB4DE1">
      <w:pPr>
        <w:jc w:val="both"/>
        <w:rPr>
          <w:i/>
        </w:rPr>
      </w:pPr>
      <w:r w:rsidRPr="00910426">
        <w:rPr>
          <w:i/>
        </w:rPr>
        <w:t xml:space="preserve">действующее вещество: </w:t>
      </w:r>
      <w:r w:rsidRPr="00910426">
        <w:t>acetylsalicylic acid;</w:t>
      </w:r>
    </w:p>
    <w:p w14:paraId="065527DF" w14:textId="1768E772" w:rsidR="00AB4DE1" w:rsidRPr="00910426" w:rsidRDefault="00AB4DE1" w:rsidP="00AB4DE1">
      <w:pPr>
        <w:jc w:val="both"/>
      </w:pPr>
      <w:r w:rsidRPr="00910426">
        <w:t>1 таблетка содержит</w:t>
      </w:r>
      <w:r w:rsidRPr="00910426">
        <w:rPr>
          <w:i/>
        </w:rPr>
        <w:t xml:space="preserve"> </w:t>
      </w:r>
      <w:r w:rsidRPr="00910426">
        <w:t>ацетилсалициловой кислоты 500 мг;</w:t>
      </w:r>
    </w:p>
    <w:p w14:paraId="44A0F4FD" w14:textId="44961F97" w:rsidR="00283363" w:rsidRPr="00910426" w:rsidRDefault="00AB4DE1" w:rsidP="00AB4DE1">
      <w:pPr>
        <w:jc w:val="both"/>
        <w:rPr>
          <w:i/>
        </w:rPr>
      </w:pPr>
      <w:r w:rsidRPr="00910426">
        <w:rPr>
          <w:i/>
        </w:rPr>
        <w:t xml:space="preserve">вспомогательные вещества: </w:t>
      </w:r>
      <w:r w:rsidRPr="00910426">
        <w:t>кислота лимонная моногидрат, крахмал картофельный.</w:t>
      </w:r>
    </w:p>
    <w:p w14:paraId="4E46AF62" w14:textId="77777777" w:rsidR="00AB4DE1" w:rsidRPr="00910426" w:rsidRDefault="00AB4DE1" w:rsidP="00AB4DE1">
      <w:pPr>
        <w:jc w:val="both"/>
      </w:pPr>
    </w:p>
    <w:p w14:paraId="7A86622E" w14:textId="69E2CE00" w:rsidR="006A0EA9" w:rsidRPr="00910426" w:rsidRDefault="00283363" w:rsidP="006A0EA9">
      <w:pPr>
        <w:jc w:val="both"/>
        <w:rPr>
          <w:bCs/>
          <w:lang w:val="uk-UA"/>
        </w:rPr>
      </w:pPr>
      <w:r w:rsidRPr="00910426">
        <w:rPr>
          <w:b/>
        </w:rPr>
        <w:t>Лекарственная форма.</w:t>
      </w:r>
      <w:r w:rsidR="006A0EA9" w:rsidRPr="00910426">
        <w:rPr>
          <w:lang w:val="uk-UA"/>
        </w:rPr>
        <w:t xml:space="preserve"> Таблетки.</w:t>
      </w:r>
    </w:p>
    <w:p w14:paraId="10716956" w14:textId="77777777" w:rsidR="006A0EA9" w:rsidRPr="00910426" w:rsidRDefault="006A0EA9" w:rsidP="006A0EA9">
      <w:pPr>
        <w:jc w:val="both"/>
        <w:rPr>
          <w:bCs/>
          <w:lang w:val="uk-UA"/>
        </w:rPr>
      </w:pPr>
      <w:r w:rsidRPr="00910426">
        <w:rPr>
          <w:bCs/>
          <w:i/>
          <w:lang w:val="uk-UA"/>
        </w:rPr>
        <w:t>Основные физико-химические свойства:</w:t>
      </w:r>
      <w:r w:rsidRPr="00910426">
        <w:rPr>
          <w:lang w:val="uk-UA"/>
        </w:rPr>
        <w:t xml:space="preserve"> </w:t>
      </w:r>
      <w:r w:rsidRPr="00910426">
        <w:rPr>
          <w:bCs/>
          <w:lang w:val="uk-UA"/>
        </w:rPr>
        <w:t>таблетки белого цвета плоскоцилиндрической формы, с фаской и риской.</w:t>
      </w:r>
    </w:p>
    <w:p w14:paraId="1D34D8C9" w14:textId="6DDE0C2F" w:rsidR="00283363" w:rsidRPr="00910426" w:rsidRDefault="00283363" w:rsidP="006A0EA9">
      <w:pPr>
        <w:jc w:val="both"/>
        <w:rPr>
          <w:b/>
          <w:sz w:val="22"/>
        </w:rPr>
      </w:pPr>
    </w:p>
    <w:p w14:paraId="6F9C020C" w14:textId="77777777" w:rsidR="006A0EA9" w:rsidRPr="00910426" w:rsidRDefault="00283363" w:rsidP="00283363">
      <w:pPr>
        <w:rPr>
          <w:lang w:val="uk-UA"/>
        </w:rPr>
      </w:pPr>
      <w:r w:rsidRPr="00910426">
        <w:rPr>
          <w:b/>
        </w:rPr>
        <w:t>Фармакотерапевтическая группа.</w:t>
      </w:r>
      <w:r w:rsidRPr="00910426">
        <w:t xml:space="preserve"> </w:t>
      </w:r>
      <w:r w:rsidR="006A0EA9" w:rsidRPr="00910426">
        <w:rPr>
          <w:lang w:val="uk-UA"/>
        </w:rPr>
        <w:t xml:space="preserve">Аналгетики и антипиретики. </w:t>
      </w:r>
    </w:p>
    <w:p w14:paraId="0F6D4853" w14:textId="7B00FAA2" w:rsidR="00283363" w:rsidRPr="00910426" w:rsidRDefault="006A0EA9" w:rsidP="00283363">
      <w:r w:rsidRPr="00910426">
        <w:rPr>
          <w:lang w:val="uk-UA"/>
        </w:rPr>
        <w:t>Ацетилсалиц</w:t>
      </w:r>
      <w:r w:rsidRPr="00910426">
        <w:t xml:space="preserve">иловая кислота. </w:t>
      </w:r>
      <w:r w:rsidRPr="00910426">
        <w:rPr>
          <w:lang w:val="uk-UA"/>
        </w:rPr>
        <w:t>Код АТХ N02B A01.</w:t>
      </w:r>
    </w:p>
    <w:p w14:paraId="6E7C5F8E" w14:textId="77777777" w:rsidR="00283363" w:rsidRPr="00910426" w:rsidRDefault="00283363" w:rsidP="00283363">
      <w:pPr>
        <w:jc w:val="both"/>
      </w:pPr>
    </w:p>
    <w:p w14:paraId="346ACEC3" w14:textId="77777777" w:rsidR="00283363" w:rsidRPr="00910426" w:rsidRDefault="00283363" w:rsidP="00283363">
      <w:pPr>
        <w:jc w:val="both"/>
        <w:rPr>
          <w:b/>
          <w:i/>
        </w:rPr>
      </w:pPr>
      <w:r w:rsidRPr="00910426">
        <w:rPr>
          <w:b/>
          <w:i/>
        </w:rPr>
        <w:t>Фармакологические свойства.</w:t>
      </w:r>
    </w:p>
    <w:p w14:paraId="008AD234" w14:textId="09227956" w:rsidR="00283363" w:rsidRPr="00910426" w:rsidRDefault="00283363" w:rsidP="00283363">
      <w:pPr>
        <w:jc w:val="both"/>
        <w:rPr>
          <w:i/>
        </w:rPr>
      </w:pPr>
      <w:r w:rsidRPr="00910426">
        <w:rPr>
          <w:i/>
        </w:rPr>
        <w:t>Фармакодинамика.</w:t>
      </w:r>
    </w:p>
    <w:p w14:paraId="28B5E5A5" w14:textId="7E8C1EEF" w:rsidR="006A0EA9" w:rsidRPr="00910426" w:rsidRDefault="006A0EA9" w:rsidP="006A0EA9">
      <w:pPr>
        <w:jc w:val="both"/>
        <w:rPr>
          <w:lang w:val="uk-UA"/>
        </w:rPr>
      </w:pPr>
      <w:r w:rsidRPr="00910426">
        <w:rPr>
          <w:lang w:val="uk-UA"/>
        </w:rPr>
        <w:t>Ацетилсалициловая кислота – нестероидное противовоспалительное средство</w:t>
      </w:r>
      <w:r w:rsidR="00AB2C23" w:rsidRPr="00910426">
        <w:rPr>
          <w:lang w:val="uk-UA"/>
        </w:rPr>
        <w:t xml:space="preserve"> (НПВС)</w:t>
      </w:r>
      <w:r w:rsidRPr="00910426">
        <w:rPr>
          <w:lang w:val="uk-UA"/>
        </w:rPr>
        <w:t xml:space="preserve">, производное салицилата. Главным механизмом действия ацетилсалициловой кислоты является инактивация фермента ЦОГ (циклооксигеназы), вследствие чего уменьшается продукция медиаторов воспаления: простагландинов, простациклинов и тромбоксана. Снижение синтеза простагландинов ведет к уменьшению их влияния на центры терморегуляции, что </w:t>
      </w:r>
      <w:r w:rsidR="00AB2C23" w:rsidRPr="00910426">
        <w:rPr>
          <w:lang w:val="uk-UA"/>
        </w:rPr>
        <w:t>приводит</w:t>
      </w:r>
      <w:r w:rsidRPr="00910426">
        <w:rPr>
          <w:lang w:val="uk-UA"/>
        </w:rPr>
        <w:t xml:space="preserve"> к снижению температуры, повышенной вследствие воспаления. Уменьшает сенсибилизирующее влияние простагландинов на чувствительные к боли нервные окончания, что уменьшает их чувствительность к медиаторам боли. Необратимое угнетение синтеза тромбоксана А2 в тромбоцитах предопределяет антиагрегантное действие ацетилсалициловой кислоты.</w:t>
      </w:r>
    </w:p>
    <w:p w14:paraId="6537A515" w14:textId="77777777" w:rsidR="006A0EA9" w:rsidRPr="00910426" w:rsidRDefault="006A0EA9" w:rsidP="006A0EA9">
      <w:pPr>
        <w:jc w:val="both"/>
        <w:rPr>
          <w:lang w:val="uk-UA"/>
        </w:rPr>
      </w:pPr>
      <w:r w:rsidRPr="00910426">
        <w:rPr>
          <w:lang w:val="uk-UA"/>
        </w:rPr>
        <w:t>Фармакодинамика ацетилсалициловой кислоти зависит от суточной дозы:</w:t>
      </w:r>
    </w:p>
    <w:p w14:paraId="22C51509" w14:textId="00E909C2" w:rsidR="006A0EA9" w:rsidRPr="00910426" w:rsidRDefault="006A0EA9" w:rsidP="006A0EA9">
      <w:pPr>
        <w:jc w:val="both"/>
        <w:rPr>
          <w:lang w:val="uk-UA"/>
        </w:rPr>
      </w:pPr>
      <w:r w:rsidRPr="00910426">
        <w:rPr>
          <w:lang w:val="uk-UA"/>
        </w:rPr>
        <w:t>малые дозы – 30</w:t>
      </w:r>
      <w:r w:rsidR="0046195A" w:rsidRPr="00910426">
        <w:rPr>
          <w:lang w:val="uk-UA"/>
        </w:rPr>
        <w:t>−</w:t>
      </w:r>
      <w:r w:rsidRPr="00910426">
        <w:rPr>
          <w:lang w:val="uk-UA"/>
        </w:rPr>
        <w:t>325 мг – вызывают торможение агрегации тромбоцитов;</w:t>
      </w:r>
    </w:p>
    <w:p w14:paraId="7DC4BE27" w14:textId="6FA68CB7" w:rsidR="006A0EA9" w:rsidRPr="00910426" w:rsidRDefault="006A0EA9" w:rsidP="006A0EA9">
      <w:pPr>
        <w:jc w:val="both"/>
        <w:rPr>
          <w:lang w:val="uk-UA"/>
        </w:rPr>
      </w:pPr>
      <w:r w:rsidRPr="00910426">
        <w:rPr>
          <w:lang w:val="uk-UA"/>
        </w:rPr>
        <w:t>средние дозы – 1,5</w:t>
      </w:r>
      <w:r w:rsidR="0046195A" w:rsidRPr="00910426">
        <w:rPr>
          <w:lang w:val="uk-UA"/>
        </w:rPr>
        <w:t>−</w:t>
      </w:r>
      <w:r w:rsidRPr="00910426">
        <w:rPr>
          <w:lang w:val="uk-UA"/>
        </w:rPr>
        <w:t>2 г – оказывают аналгезирующее и жаропонижающее действие;</w:t>
      </w:r>
    </w:p>
    <w:p w14:paraId="7FBFCDBC" w14:textId="04BE0A78" w:rsidR="006A0EA9" w:rsidRPr="00910426" w:rsidRDefault="006A0EA9" w:rsidP="006A0EA9">
      <w:pPr>
        <w:jc w:val="both"/>
        <w:rPr>
          <w:lang w:val="uk-UA"/>
        </w:rPr>
      </w:pPr>
      <w:r w:rsidRPr="00910426">
        <w:rPr>
          <w:lang w:val="uk-UA"/>
        </w:rPr>
        <w:t xml:space="preserve">большие дозы – </w:t>
      </w:r>
      <w:smartTag w:uri="urn:schemas-microsoft-com:office:smarttags" w:element="metricconverter">
        <w:smartTagPr>
          <w:attr w:name="ProductID" w:val="4 г"/>
        </w:smartTagPr>
        <w:r w:rsidRPr="00910426">
          <w:rPr>
            <w:lang w:val="uk-UA"/>
          </w:rPr>
          <w:t>4 г</w:t>
        </w:r>
      </w:smartTag>
      <w:r w:rsidRPr="00910426">
        <w:rPr>
          <w:lang w:val="uk-UA"/>
        </w:rPr>
        <w:t xml:space="preserve"> – оказывают противовоспалительн</w:t>
      </w:r>
      <w:r w:rsidR="00AB2C23" w:rsidRPr="00910426">
        <w:rPr>
          <w:lang w:val="uk-UA"/>
        </w:rPr>
        <w:t>ое</w:t>
      </w:r>
      <w:r w:rsidRPr="00910426">
        <w:rPr>
          <w:lang w:val="uk-UA"/>
        </w:rPr>
        <w:t xml:space="preserve"> </w:t>
      </w:r>
      <w:r w:rsidR="00AB2C23" w:rsidRPr="00910426">
        <w:rPr>
          <w:lang w:val="uk-UA"/>
        </w:rPr>
        <w:t>действие</w:t>
      </w:r>
      <w:r w:rsidRPr="00910426">
        <w:rPr>
          <w:lang w:val="uk-UA"/>
        </w:rPr>
        <w:t>.</w:t>
      </w:r>
    </w:p>
    <w:p w14:paraId="7C4490F7" w14:textId="77777777" w:rsidR="006A0EA9" w:rsidRPr="00910426" w:rsidRDefault="006A0EA9" w:rsidP="006A0EA9">
      <w:pPr>
        <w:jc w:val="both"/>
        <w:rPr>
          <w:lang w:val="uk-UA"/>
        </w:rPr>
      </w:pPr>
      <w:r w:rsidRPr="00910426">
        <w:rPr>
          <w:lang w:val="uk-UA"/>
        </w:rPr>
        <w:t xml:space="preserve">В дозе менее </w:t>
      </w:r>
      <w:smartTag w:uri="urn:schemas-microsoft-com:office:smarttags" w:element="metricconverter">
        <w:smartTagPr>
          <w:attr w:name="ProductID" w:val="4 г"/>
        </w:smartTagPr>
        <w:r w:rsidRPr="00910426">
          <w:rPr>
            <w:lang w:val="uk-UA"/>
          </w:rPr>
          <w:t>4 г</w:t>
        </w:r>
      </w:smartTag>
      <w:r w:rsidRPr="00910426">
        <w:rPr>
          <w:lang w:val="uk-UA"/>
        </w:rPr>
        <w:t xml:space="preserve"> ацетилсалициловая кислота задерживает экскрецию мочевой кислоты.</w:t>
      </w:r>
    </w:p>
    <w:p w14:paraId="68AED3AE" w14:textId="77777777" w:rsidR="00283363" w:rsidRPr="00910426" w:rsidRDefault="00283363" w:rsidP="00283363">
      <w:pPr>
        <w:jc w:val="both"/>
      </w:pPr>
      <w:r w:rsidRPr="00910426">
        <w:rPr>
          <w:i/>
        </w:rPr>
        <w:t>Фармакокинетика.</w:t>
      </w:r>
    </w:p>
    <w:p w14:paraId="090F8848" w14:textId="5B4BB772" w:rsidR="006A0EA9" w:rsidRPr="00910426" w:rsidRDefault="006A0EA9" w:rsidP="006A0EA9">
      <w:pPr>
        <w:ind w:right="-1"/>
        <w:jc w:val="both"/>
        <w:rPr>
          <w:lang w:val="uk-UA"/>
        </w:rPr>
      </w:pPr>
      <w:r w:rsidRPr="00910426">
        <w:rPr>
          <w:lang w:val="uk-UA"/>
        </w:rPr>
        <w:t>При приеме внутрь почти полностью абсорбируется из желудочно-кишечного тракта</w:t>
      </w:r>
      <w:r w:rsidR="00AB2C23" w:rsidRPr="00910426">
        <w:rPr>
          <w:lang w:val="uk-UA"/>
        </w:rPr>
        <w:t xml:space="preserve"> (ЖКТ)</w:t>
      </w:r>
      <w:r w:rsidRPr="00910426">
        <w:rPr>
          <w:lang w:val="uk-UA"/>
        </w:rPr>
        <w:t>. Время достижения максимальной концентрации в плазме крови (Т</w:t>
      </w:r>
      <w:r w:rsidRPr="00910426">
        <w:rPr>
          <w:vertAlign w:val="subscript"/>
          <w:lang w:val="uk-UA"/>
        </w:rPr>
        <w:t>max</w:t>
      </w:r>
      <w:r w:rsidRPr="00910426">
        <w:rPr>
          <w:lang w:val="uk-UA"/>
        </w:rPr>
        <w:t>) составляет 10</w:t>
      </w:r>
      <w:r w:rsidR="0046195A" w:rsidRPr="00910426">
        <w:rPr>
          <w:lang w:val="uk-UA"/>
        </w:rPr>
        <w:t>−</w:t>
      </w:r>
      <w:r w:rsidRPr="00910426">
        <w:rPr>
          <w:lang w:val="uk-UA"/>
        </w:rPr>
        <w:t>20</w:t>
      </w:r>
      <w:r w:rsidR="003B6BA8" w:rsidRPr="00910426">
        <w:rPr>
          <w:lang w:val="en-US"/>
        </w:rPr>
        <w:t> </w:t>
      </w:r>
      <w:r w:rsidRPr="00910426">
        <w:rPr>
          <w:lang w:val="uk-UA"/>
        </w:rPr>
        <w:t>минут. Т</w:t>
      </w:r>
      <w:r w:rsidRPr="00910426">
        <w:rPr>
          <w:vertAlign w:val="subscript"/>
          <w:lang w:val="uk-UA"/>
        </w:rPr>
        <w:t>max</w:t>
      </w:r>
      <w:r w:rsidRPr="00910426">
        <w:rPr>
          <w:lang w:val="uk-UA"/>
        </w:rPr>
        <w:t xml:space="preserve"> общего салицилата, который образуется вследствие метаболизма, составляет 0,3</w:t>
      </w:r>
      <w:r w:rsidR="0046195A" w:rsidRPr="00910426">
        <w:rPr>
          <w:lang w:val="uk-UA"/>
        </w:rPr>
        <w:t>−</w:t>
      </w:r>
      <w:r w:rsidRPr="00910426">
        <w:rPr>
          <w:lang w:val="uk-UA"/>
        </w:rPr>
        <w:t>2 часа. Степень связывания с белками плазмы крови составляет 49</w:t>
      </w:r>
      <w:r w:rsidR="0046195A" w:rsidRPr="00910426">
        <w:rPr>
          <w:lang w:val="uk-UA"/>
        </w:rPr>
        <w:t>−</w:t>
      </w:r>
      <w:r w:rsidRPr="00910426">
        <w:rPr>
          <w:lang w:val="uk-UA"/>
        </w:rPr>
        <w:t>70</w:t>
      </w:r>
      <w:r w:rsidR="00475EC1" w:rsidRPr="00910426">
        <w:rPr>
          <w:lang w:val="uk-UA"/>
        </w:rPr>
        <w:t> %. На 50 </w:t>
      </w:r>
      <w:r w:rsidRPr="00910426">
        <w:rPr>
          <w:lang w:val="uk-UA"/>
        </w:rPr>
        <w:t>% метаболизируется при первичном прохождении через печень. Образуется глицилконъюгат салициловой кислоты. Выводится из организма почк</w:t>
      </w:r>
      <w:r w:rsidR="00AB2C23" w:rsidRPr="00910426">
        <w:rPr>
          <w:lang w:val="uk-UA"/>
        </w:rPr>
        <w:t>ами</w:t>
      </w:r>
      <w:r w:rsidRPr="00910426">
        <w:rPr>
          <w:lang w:val="uk-UA"/>
        </w:rPr>
        <w:t xml:space="preserve"> в виде метаболитов. </w:t>
      </w:r>
      <w:r w:rsidRPr="00910426">
        <w:rPr>
          <w:lang w:val="uk-UA"/>
        </w:rPr>
        <w:lastRenderedPageBreak/>
        <w:t>Период полувыведения (Т</w:t>
      </w:r>
      <w:r w:rsidRPr="00910426">
        <w:rPr>
          <w:vertAlign w:val="subscript"/>
          <w:lang w:val="uk-UA"/>
        </w:rPr>
        <w:t>1/2</w:t>
      </w:r>
      <w:r w:rsidRPr="00910426">
        <w:rPr>
          <w:lang w:val="uk-UA"/>
        </w:rPr>
        <w:t>) составляет 20 минут. Т</w:t>
      </w:r>
      <w:r w:rsidRPr="00910426">
        <w:rPr>
          <w:vertAlign w:val="subscript"/>
          <w:lang w:val="uk-UA"/>
        </w:rPr>
        <w:t xml:space="preserve">1/2 </w:t>
      </w:r>
      <w:r w:rsidRPr="00910426">
        <w:rPr>
          <w:lang w:val="uk-UA"/>
        </w:rPr>
        <w:t>для салициловой кислоты – приблизительно 2 часа. Проникает в грудное молоко, синовиальную жидкость, ликвор.</w:t>
      </w:r>
    </w:p>
    <w:p w14:paraId="15FB9C4C" w14:textId="77777777" w:rsidR="00283363" w:rsidRPr="00910426" w:rsidRDefault="00283363" w:rsidP="00283363">
      <w:pPr>
        <w:jc w:val="both"/>
      </w:pPr>
    </w:p>
    <w:p w14:paraId="70A7C5A1" w14:textId="77777777" w:rsidR="00283363" w:rsidRPr="00910426" w:rsidRDefault="00283363" w:rsidP="00283363">
      <w:pPr>
        <w:jc w:val="both"/>
      </w:pPr>
      <w:r w:rsidRPr="00910426">
        <w:rPr>
          <w:b/>
        </w:rPr>
        <w:t>Клинические характеристики.</w:t>
      </w:r>
    </w:p>
    <w:p w14:paraId="6F55B044" w14:textId="77777777" w:rsidR="00283363" w:rsidRPr="00910426" w:rsidRDefault="00283363" w:rsidP="00283363">
      <w:pPr>
        <w:jc w:val="both"/>
      </w:pPr>
      <w:r w:rsidRPr="00910426">
        <w:rPr>
          <w:b/>
          <w:i/>
        </w:rPr>
        <w:t>Показания.</w:t>
      </w:r>
    </w:p>
    <w:p w14:paraId="2B703FBC" w14:textId="023F6BA0" w:rsidR="00FE6764" w:rsidRPr="00910426" w:rsidRDefault="00FE6764" w:rsidP="00FE6764">
      <w:pPr>
        <w:numPr>
          <w:ilvl w:val="0"/>
          <w:numId w:val="7"/>
        </w:numPr>
        <w:tabs>
          <w:tab w:val="clear" w:pos="720"/>
          <w:tab w:val="num" w:pos="284"/>
        </w:tabs>
        <w:ind w:left="284" w:hanging="284"/>
        <w:jc w:val="both"/>
        <w:rPr>
          <w:lang w:val="uk-UA"/>
        </w:rPr>
      </w:pPr>
      <w:r w:rsidRPr="00910426">
        <w:rPr>
          <w:lang w:val="uk-UA"/>
        </w:rPr>
        <w:t>Лечение легк</w:t>
      </w:r>
      <w:r w:rsidR="000741F3" w:rsidRPr="00910426">
        <w:rPr>
          <w:lang w:val="uk-UA"/>
        </w:rPr>
        <w:t>ого</w:t>
      </w:r>
      <w:r w:rsidRPr="00910426">
        <w:rPr>
          <w:lang w:val="uk-UA"/>
        </w:rPr>
        <w:t xml:space="preserve"> и умеренно выраженного, острого болевого синдрома (головная, зубная боль, боль в суставах и связках, боль в спине).</w:t>
      </w:r>
    </w:p>
    <w:p w14:paraId="4558076E" w14:textId="5367A7B2" w:rsidR="00283363" w:rsidRPr="00910426" w:rsidRDefault="00FE6764" w:rsidP="00FE6764">
      <w:pPr>
        <w:numPr>
          <w:ilvl w:val="0"/>
          <w:numId w:val="7"/>
        </w:numPr>
        <w:tabs>
          <w:tab w:val="clear" w:pos="720"/>
          <w:tab w:val="num" w:pos="284"/>
        </w:tabs>
        <w:ind w:left="284" w:hanging="284"/>
        <w:jc w:val="both"/>
        <w:rPr>
          <w:lang w:val="uk-UA"/>
        </w:rPr>
      </w:pPr>
      <w:r w:rsidRPr="00910426">
        <w:rPr>
          <w:lang w:val="en-US"/>
        </w:rPr>
        <w:t>C</w:t>
      </w:r>
      <w:r w:rsidRPr="00910426">
        <w:rPr>
          <w:lang w:val="uk-UA"/>
        </w:rPr>
        <w:t>имптоматическое лечение лихорадки и/или болевого синдрома при простудных заболеваниях.</w:t>
      </w:r>
    </w:p>
    <w:p w14:paraId="011C1919" w14:textId="77777777" w:rsidR="00FE6764" w:rsidRPr="00910426" w:rsidRDefault="00FE6764" w:rsidP="00FE6764">
      <w:pPr>
        <w:tabs>
          <w:tab w:val="num" w:pos="284"/>
        </w:tabs>
        <w:ind w:left="284" w:hanging="284"/>
        <w:jc w:val="both"/>
        <w:rPr>
          <w:b/>
          <w:i/>
        </w:rPr>
      </w:pPr>
    </w:p>
    <w:p w14:paraId="5D21E1FF" w14:textId="06A84999" w:rsidR="00283363" w:rsidRPr="00910426" w:rsidRDefault="00283363" w:rsidP="00FE6764">
      <w:pPr>
        <w:tabs>
          <w:tab w:val="num" w:pos="284"/>
        </w:tabs>
        <w:ind w:left="284" w:hanging="284"/>
        <w:jc w:val="both"/>
        <w:rPr>
          <w:b/>
          <w:i/>
        </w:rPr>
      </w:pPr>
      <w:r w:rsidRPr="00910426">
        <w:rPr>
          <w:b/>
          <w:i/>
        </w:rPr>
        <w:t>Противопоказания.</w:t>
      </w:r>
    </w:p>
    <w:p w14:paraId="586F0185" w14:textId="457651AD" w:rsidR="006A0EA9" w:rsidRPr="00910426" w:rsidRDefault="006A0EA9" w:rsidP="00085292">
      <w:pPr>
        <w:numPr>
          <w:ilvl w:val="0"/>
          <w:numId w:val="7"/>
        </w:numPr>
        <w:tabs>
          <w:tab w:val="clear" w:pos="720"/>
          <w:tab w:val="num" w:pos="284"/>
        </w:tabs>
        <w:ind w:left="284" w:hanging="284"/>
        <w:jc w:val="both"/>
        <w:rPr>
          <w:lang w:val="uk-UA"/>
        </w:rPr>
      </w:pPr>
      <w:r w:rsidRPr="00910426">
        <w:rPr>
          <w:lang w:val="uk-UA"/>
        </w:rPr>
        <w:t xml:space="preserve">Повышенная чувствительность к ацетилсалициловой кислоте, другим салицилатам или к любому вспомогательному компоненту </w:t>
      </w:r>
      <w:r w:rsidR="00283126" w:rsidRPr="00910426">
        <w:rPr>
          <w:lang w:val="uk-UA"/>
        </w:rPr>
        <w:t>лекарственного средства</w:t>
      </w:r>
      <w:r w:rsidR="00AB2C23" w:rsidRPr="00910426">
        <w:rPr>
          <w:lang w:val="uk-UA"/>
        </w:rPr>
        <w:t>.</w:t>
      </w:r>
    </w:p>
    <w:p w14:paraId="359A2FF2" w14:textId="0B4E2462" w:rsidR="006A0EA9" w:rsidRPr="00910426" w:rsidRDefault="00C25BF9" w:rsidP="00085292">
      <w:pPr>
        <w:numPr>
          <w:ilvl w:val="0"/>
          <w:numId w:val="7"/>
        </w:numPr>
        <w:tabs>
          <w:tab w:val="clear" w:pos="720"/>
          <w:tab w:val="num" w:pos="284"/>
        </w:tabs>
        <w:ind w:left="284" w:hanging="284"/>
        <w:jc w:val="both"/>
        <w:rPr>
          <w:lang w:val="uk-UA"/>
        </w:rPr>
      </w:pPr>
      <w:r w:rsidRPr="00910426">
        <w:rPr>
          <w:lang w:val="uk-UA"/>
        </w:rPr>
        <w:t>Б</w:t>
      </w:r>
      <w:r w:rsidR="006A0EA9" w:rsidRPr="00910426">
        <w:rPr>
          <w:lang w:val="uk-UA"/>
        </w:rPr>
        <w:t>ронхиальная астма, вызванная приемом салицилатов или других НПВС в анамнезе</w:t>
      </w:r>
      <w:r w:rsidR="00AB2C23" w:rsidRPr="00910426">
        <w:rPr>
          <w:lang w:val="uk-UA"/>
        </w:rPr>
        <w:t>.</w:t>
      </w:r>
    </w:p>
    <w:p w14:paraId="772E2E94" w14:textId="70473B95" w:rsidR="006A0EA9" w:rsidRPr="00910426" w:rsidRDefault="00C25BF9" w:rsidP="00085292">
      <w:pPr>
        <w:numPr>
          <w:ilvl w:val="0"/>
          <w:numId w:val="7"/>
        </w:numPr>
        <w:tabs>
          <w:tab w:val="clear" w:pos="720"/>
          <w:tab w:val="num" w:pos="284"/>
        </w:tabs>
        <w:ind w:left="284" w:hanging="284"/>
        <w:jc w:val="both"/>
        <w:rPr>
          <w:lang w:val="uk-UA"/>
        </w:rPr>
      </w:pPr>
      <w:r w:rsidRPr="00910426">
        <w:rPr>
          <w:lang w:val="uk-UA"/>
        </w:rPr>
        <w:t>О</w:t>
      </w:r>
      <w:r w:rsidR="006A0EA9" w:rsidRPr="00910426">
        <w:rPr>
          <w:lang w:val="uk-UA"/>
        </w:rPr>
        <w:t>стрые желудочно-кишечные язвы</w:t>
      </w:r>
      <w:r w:rsidR="00AB2C23" w:rsidRPr="00910426">
        <w:rPr>
          <w:lang w:val="uk-UA"/>
        </w:rPr>
        <w:t>.</w:t>
      </w:r>
    </w:p>
    <w:p w14:paraId="41BDD189" w14:textId="78CF4674" w:rsidR="006A0EA9" w:rsidRPr="00910426" w:rsidRDefault="00C25BF9" w:rsidP="00085292">
      <w:pPr>
        <w:numPr>
          <w:ilvl w:val="0"/>
          <w:numId w:val="7"/>
        </w:numPr>
        <w:tabs>
          <w:tab w:val="clear" w:pos="720"/>
          <w:tab w:val="num" w:pos="284"/>
        </w:tabs>
        <w:ind w:left="284" w:hanging="284"/>
        <w:jc w:val="both"/>
        <w:rPr>
          <w:lang w:val="uk-UA"/>
        </w:rPr>
      </w:pPr>
      <w:r w:rsidRPr="00910426">
        <w:rPr>
          <w:lang w:val="uk-UA"/>
        </w:rPr>
        <w:t>Г</w:t>
      </w:r>
      <w:r w:rsidR="006A0EA9" w:rsidRPr="00910426">
        <w:rPr>
          <w:lang w:val="uk-UA"/>
        </w:rPr>
        <w:t>еморрагический диатез</w:t>
      </w:r>
      <w:r w:rsidR="00AB2C23" w:rsidRPr="00910426">
        <w:rPr>
          <w:lang w:val="uk-UA"/>
        </w:rPr>
        <w:t>.</w:t>
      </w:r>
    </w:p>
    <w:p w14:paraId="2A1C52A8" w14:textId="11A022CA" w:rsidR="006A0EA9" w:rsidRPr="00910426" w:rsidRDefault="00C25BF9" w:rsidP="00085292">
      <w:pPr>
        <w:numPr>
          <w:ilvl w:val="0"/>
          <w:numId w:val="7"/>
        </w:numPr>
        <w:tabs>
          <w:tab w:val="clear" w:pos="720"/>
          <w:tab w:val="num" w:pos="284"/>
        </w:tabs>
        <w:ind w:left="284" w:hanging="284"/>
        <w:jc w:val="both"/>
        <w:rPr>
          <w:lang w:val="uk-UA"/>
        </w:rPr>
      </w:pPr>
      <w:r w:rsidRPr="00910426">
        <w:rPr>
          <w:lang w:val="uk-UA"/>
        </w:rPr>
        <w:t>В</w:t>
      </w:r>
      <w:r w:rsidR="006A0EA9" w:rsidRPr="00910426">
        <w:rPr>
          <w:lang w:val="uk-UA"/>
        </w:rPr>
        <w:t>ыраженная почечная недостаточность</w:t>
      </w:r>
      <w:r w:rsidR="00AB2C23" w:rsidRPr="00910426">
        <w:rPr>
          <w:lang w:val="uk-UA"/>
        </w:rPr>
        <w:t>.</w:t>
      </w:r>
    </w:p>
    <w:p w14:paraId="1B9BC15D" w14:textId="4A711C72" w:rsidR="006A0EA9" w:rsidRPr="00910426" w:rsidRDefault="00C25BF9" w:rsidP="00085292">
      <w:pPr>
        <w:numPr>
          <w:ilvl w:val="0"/>
          <w:numId w:val="7"/>
        </w:numPr>
        <w:tabs>
          <w:tab w:val="clear" w:pos="720"/>
          <w:tab w:val="num" w:pos="284"/>
        </w:tabs>
        <w:ind w:left="284" w:hanging="284"/>
        <w:jc w:val="both"/>
        <w:rPr>
          <w:lang w:val="uk-UA"/>
        </w:rPr>
      </w:pPr>
      <w:r w:rsidRPr="00910426">
        <w:rPr>
          <w:lang w:val="uk-UA"/>
        </w:rPr>
        <w:t>В</w:t>
      </w:r>
      <w:r w:rsidR="006A0EA9" w:rsidRPr="00910426">
        <w:rPr>
          <w:lang w:val="uk-UA"/>
        </w:rPr>
        <w:t>ыраженная печеночная недостаточность</w:t>
      </w:r>
      <w:r w:rsidR="00AB2C23" w:rsidRPr="00910426">
        <w:rPr>
          <w:lang w:val="uk-UA"/>
        </w:rPr>
        <w:t>.</w:t>
      </w:r>
    </w:p>
    <w:p w14:paraId="4155C774" w14:textId="3D89CE31" w:rsidR="006A0EA9" w:rsidRPr="00910426" w:rsidRDefault="00C25BF9" w:rsidP="00085292">
      <w:pPr>
        <w:numPr>
          <w:ilvl w:val="0"/>
          <w:numId w:val="7"/>
        </w:numPr>
        <w:tabs>
          <w:tab w:val="clear" w:pos="720"/>
          <w:tab w:val="num" w:pos="284"/>
        </w:tabs>
        <w:ind w:left="284" w:hanging="284"/>
        <w:jc w:val="both"/>
        <w:rPr>
          <w:lang w:val="uk-UA"/>
        </w:rPr>
      </w:pPr>
      <w:r w:rsidRPr="00910426">
        <w:rPr>
          <w:lang w:val="uk-UA"/>
        </w:rPr>
        <w:t>В</w:t>
      </w:r>
      <w:r w:rsidR="006A0EA9" w:rsidRPr="00910426">
        <w:rPr>
          <w:lang w:val="uk-UA"/>
        </w:rPr>
        <w:t>ыраженная сердечная недостаточность</w:t>
      </w:r>
      <w:r w:rsidR="00AB2C23" w:rsidRPr="00910426">
        <w:rPr>
          <w:lang w:val="uk-UA"/>
        </w:rPr>
        <w:t>.</w:t>
      </w:r>
    </w:p>
    <w:p w14:paraId="12D18F99" w14:textId="62227241" w:rsidR="006A0EA9" w:rsidRPr="00910426" w:rsidRDefault="00C25BF9" w:rsidP="00085292">
      <w:pPr>
        <w:numPr>
          <w:ilvl w:val="0"/>
          <w:numId w:val="7"/>
        </w:numPr>
        <w:tabs>
          <w:tab w:val="clear" w:pos="720"/>
          <w:tab w:val="num" w:pos="284"/>
        </w:tabs>
        <w:ind w:left="284" w:hanging="284"/>
        <w:jc w:val="both"/>
        <w:rPr>
          <w:lang w:val="uk-UA"/>
        </w:rPr>
      </w:pPr>
      <w:r w:rsidRPr="00910426">
        <w:rPr>
          <w:lang w:val="uk-UA"/>
        </w:rPr>
        <w:t>К</w:t>
      </w:r>
      <w:r w:rsidR="006A0EA9" w:rsidRPr="00910426">
        <w:rPr>
          <w:lang w:val="uk-UA"/>
        </w:rPr>
        <w:t>омбинированное применение с метотрексатом в дозировке 15 мг в неделю или больше (см. раздел «Взаимодействие с другими лекарственными средствами и другие виды взаимодействий»).</w:t>
      </w:r>
    </w:p>
    <w:p w14:paraId="3932CAED" w14:textId="77777777" w:rsidR="00283363" w:rsidRPr="00910426" w:rsidRDefault="00283363" w:rsidP="00283363">
      <w:pPr>
        <w:jc w:val="both"/>
      </w:pPr>
    </w:p>
    <w:p w14:paraId="6C9FA6D5" w14:textId="77777777" w:rsidR="00283363" w:rsidRPr="00910426" w:rsidRDefault="00283363" w:rsidP="00283363">
      <w:pPr>
        <w:jc w:val="both"/>
        <w:rPr>
          <w:b/>
          <w:i/>
        </w:rPr>
      </w:pPr>
      <w:r w:rsidRPr="00910426">
        <w:rPr>
          <w:b/>
          <w:i/>
        </w:rPr>
        <w:t>Взаимодействие с другими лекарственными средствами и другие виды взаимодействий.</w:t>
      </w:r>
    </w:p>
    <w:p w14:paraId="7DC93844" w14:textId="77777777" w:rsidR="006A0EA9" w:rsidRPr="00910426" w:rsidRDefault="006A0EA9" w:rsidP="006A0EA9">
      <w:pPr>
        <w:jc w:val="both"/>
        <w:rPr>
          <w:u w:val="single"/>
          <w:lang w:val="uk-UA"/>
        </w:rPr>
      </w:pPr>
      <w:r w:rsidRPr="00910426">
        <w:rPr>
          <w:u w:val="single"/>
          <w:lang w:val="uk-UA"/>
        </w:rPr>
        <w:t xml:space="preserve">Противопоказания для одновременного применения. </w:t>
      </w:r>
    </w:p>
    <w:p w14:paraId="2B808E87" w14:textId="3C4B635B" w:rsidR="006A0EA9" w:rsidRPr="00910426" w:rsidRDefault="006A0EA9" w:rsidP="006A0EA9">
      <w:pPr>
        <w:jc w:val="both"/>
        <w:rPr>
          <w:lang w:val="uk-UA"/>
        </w:rPr>
      </w:pPr>
      <w:r w:rsidRPr="00910426">
        <w:rPr>
          <w:lang w:val="uk-UA"/>
        </w:rPr>
        <w:t xml:space="preserve">Применение ацетилсалициловой кислоты и </w:t>
      </w:r>
      <w:r w:rsidRPr="00910426">
        <w:rPr>
          <w:i/>
          <w:lang w:val="uk-UA"/>
        </w:rPr>
        <w:t>метотрексата</w:t>
      </w:r>
      <w:r w:rsidRPr="00910426">
        <w:rPr>
          <w:lang w:val="uk-UA"/>
        </w:rPr>
        <w:t xml:space="preserve"> в дозах 15 мг/недел</w:t>
      </w:r>
      <w:r w:rsidR="003B6BA8" w:rsidRPr="00910426">
        <w:t>ю</w:t>
      </w:r>
      <w:r w:rsidRPr="00910426">
        <w:rPr>
          <w:lang w:val="uk-UA"/>
        </w:rPr>
        <w:t xml:space="preserve"> и более повышает гематологическую токсичность (снижение почечного клиренса метотрексата противовоспалительными агентами и вытеснение салицилатами метотрексата из связи с протеинами плазмы). </w:t>
      </w:r>
    </w:p>
    <w:p w14:paraId="7DE89466" w14:textId="77777777" w:rsidR="006A0EA9" w:rsidRPr="00910426" w:rsidRDefault="006A0EA9" w:rsidP="006A0EA9">
      <w:pPr>
        <w:jc w:val="both"/>
        <w:rPr>
          <w:lang w:val="uk-UA"/>
        </w:rPr>
      </w:pPr>
      <w:r w:rsidRPr="00910426">
        <w:rPr>
          <w:u w:val="single"/>
          <w:lang w:val="uk-UA"/>
        </w:rPr>
        <w:t>Комбинации, которые следует применять с осторожностью.</w:t>
      </w:r>
      <w:r w:rsidRPr="00910426">
        <w:rPr>
          <w:lang w:val="uk-UA"/>
        </w:rPr>
        <w:t xml:space="preserve"> </w:t>
      </w:r>
    </w:p>
    <w:p w14:paraId="5E921892" w14:textId="03918C0F" w:rsidR="006A0EA9" w:rsidRPr="00910426" w:rsidRDefault="006A0EA9" w:rsidP="006A0EA9">
      <w:pPr>
        <w:jc w:val="both"/>
        <w:rPr>
          <w:lang w:val="uk-UA"/>
        </w:rPr>
      </w:pPr>
      <w:r w:rsidRPr="00910426">
        <w:rPr>
          <w:lang w:val="uk-UA"/>
        </w:rPr>
        <w:t xml:space="preserve">При применении ацетилсалициловой кислоты и </w:t>
      </w:r>
      <w:r w:rsidRPr="00910426">
        <w:rPr>
          <w:i/>
          <w:lang w:val="uk-UA"/>
        </w:rPr>
        <w:t xml:space="preserve">метотрексата </w:t>
      </w:r>
      <w:r w:rsidRPr="00910426">
        <w:rPr>
          <w:lang w:val="uk-UA"/>
        </w:rPr>
        <w:t>в дозах менее 15 мг/недел</w:t>
      </w:r>
      <w:r w:rsidR="00987AC3" w:rsidRPr="00910426">
        <w:rPr>
          <w:lang w:val="uk-UA"/>
        </w:rPr>
        <w:t>ю</w:t>
      </w:r>
      <w:r w:rsidRPr="00910426">
        <w:rPr>
          <w:lang w:val="uk-UA"/>
        </w:rPr>
        <w:t xml:space="preserve"> повышается гематологическая токсичность метотрексата (снижение почечного клиренса метотрексата противовоспалительными агентами и вытеснение салицилатами метотрексата из связи с протеинами плазмы). </w:t>
      </w:r>
    </w:p>
    <w:p w14:paraId="25C57B46" w14:textId="77777777" w:rsidR="006A0EA9" w:rsidRPr="00910426" w:rsidRDefault="006A0EA9" w:rsidP="006A0EA9">
      <w:pPr>
        <w:jc w:val="both"/>
        <w:rPr>
          <w:lang w:val="uk-UA"/>
        </w:rPr>
      </w:pPr>
      <w:r w:rsidRPr="00910426">
        <w:rPr>
          <w:lang w:val="uk-UA"/>
        </w:rPr>
        <w:t xml:space="preserve">Одновременное применение ацетилсалициловой кислоты с </w:t>
      </w:r>
      <w:r w:rsidRPr="00910426">
        <w:rPr>
          <w:i/>
          <w:lang w:val="uk-UA"/>
        </w:rPr>
        <w:t>ибупрофеном</w:t>
      </w:r>
      <w:r w:rsidRPr="00910426">
        <w:rPr>
          <w:lang w:val="uk-UA"/>
        </w:rPr>
        <w:t xml:space="preserve"> препятствует необратимому ингибированию тромбоцитов ацетилсалициловой кислотой. Лечение ибупрофеном пациентов с риском кардиоваскулярных заболеваний может ограничивать кардиопротекторное действие ацетилсалициловой кислоты. </w:t>
      </w:r>
    </w:p>
    <w:p w14:paraId="2416E4ED" w14:textId="77777777" w:rsidR="006A0EA9" w:rsidRPr="00910426" w:rsidRDefault="006A0EA9" w:rsidP="006A0EA9">
      <w:pPr>
        <w:jc w:val="both"/>
        <w:rPr>
          <w:lang w:val="uk-UA"/>
        </w:rPr>
      </w:pPr>
      <w:r w:rsidRPr="00910426">
        <w:rPr>
          <w:lang w:val="uk-UA"/>
        </w:rPr>
        <w:t xml:space="preserve">При одновременном применении ацетилсалициловой кислоты и </w:t>
      </w:r>
      <w:r w:rsidRPr="00910426">
        <w:rPr>
          <w:i/>
          <w:lang w:val="uk-UA"/>
        </w:rPr>
        <w:t>антикоагулянтов, тромболитиков/других ингибиторов агрегации тромбоцитов/гемостаза</w:t>
      </w:r>
      <w:r w:rsidRPr="00910426">
        <w:rPr>
          <w:lang w:val="uk-UA"/>
        </w:rPr>
        <w:t xml:space="preserve"> повышается риск кровотечения. </w:t>
      </w:r>
    </w:p>
    <w:p w14:paraId="1D59304A" w14:textId="77777777" w:rsidR="006A0EA9" w:rsidRPr="00910426" w:rsidRDefault="006A0EA9" w:rsidP="006A0EA9">
      <w:pPr>
        <w:jc w:val="both"/>
        <w:rPr>
          <w:lang w:val="uk-UA"/>
        </w:rPr>
      </w:pPr>
      <w:r w:rsidRPr="00910426">
        <w:rPr>
          <w:lang w:val="uk-UA"/>
        </w:rPr>
        <w:t xml:space="preserve">При одновременном применении высоких доз салицилатов с </w:t>
      </w:r>
      <w:r w:rsidRPr="00910426">
        <w:rPr>
          <w:i/>
          <w:lang w:val="uk-UA"/>
        </w:rPr>
        <w:t xml:space="preserve">НПВС </w:t>
      </w:r>
      <w:r w:rsidRPr="00910426">
        <w:rPr>
          <w:lang w:val="uk-UA"/>
        </w:rPr>
        <w:t xml:space="preserve">(из-за взаимоусиливающего эффекта) повышается риск возникновения язв и желудочно-кишечных кровотечений. </w:t>
      </w:r>
    </w:p>
    <w:p w14:paraId="019E58B5" w14:textId="77777777" w:rsidR="006A0EA9" w:rsidRPr="00910426" w:rsidRDefault="006A0EA9" w:rsidP="006A0EA9">
      <w:pPr>
        <w:jc w:val="both"/>
        <w:rPr>
          <w:lang w:val="uk-UA"/>
        </w:rPr>
      </w:pPr>
      <w:r w:rsidRPr="00910426">
        <w:rPr>
          <w:lang w:val="uk-UA"/>
        </w:rPr>
        <w:t xml:space="preserve">При применении с </w:t>
      </w:r>
      <w:r w:rsidRPr="00910426">
        <w:rPr>
          <w:i/>
          <w:lang w:val="uk-UA"/>
        </w:rPr>
        <w:t xml:space="preserve">селективными ингибиторами обратного захвата серотонина </w:t>
      </w:r>
      <w:r w:rsidRPr="00910426">
        <w:rPr>
          <w:lang w:val="uk-UA"/>
        </w:rPr>
        <w:t xml:space="preserve">повышается риск развития желудочно-кишечного кровотечения вследствие возможного эффекта синергизма. </w:t>
      </w:r>
    </w:p>
    <w:p w14:paraId="32BDD8B8" w14:textId="77777777" w:rsidR="006A0EA9" w:rsidRPr="00910426" w:rsidRDefault="006A0EA9" w:rsidP="006A0EA9">
      <w:pPr>
        <w:jc w:val="both"/>
        <w:rPr>
          <w:lang w:val="uk-UA"/>
        </w:rPr>
      </w:pPr>
      <w:r w:rsidRPr="00910426">
        <w:rPr>
          <w:lang w:val="uk-UA"/>
        </w:rPr>
        <w:t xml:space="preserve">При одновременном применении с </w:t>
      </w:r>
      <w:r w:rsidRPr="00910426">
        <w:rPr>
          <w:i/>
          <w:lang w:val="uk-UA"/>
        </w:rPr>
        <w:t xml:space="preserve">дигоксином </w:t>
      </w:r>
      <w:r w:rsidRPr="00910426">
        <w:rPr>
          <w:lang w:val="uk-UA"/>
        </w:rPr>
        <w:t xml:space="preserve">концентрация последнего в плазме повышается вследствие снижения почечной экскреции. </w:t>
      </w:r>
    </w:p>
    <w:p w14:paraId="382FD0D4" w14:textId="48FB75B4" w:rsidR="006A0EA9" w:rsidRPr="00910426" w:rsidRDefault="006A0EA9" w:rsidP="006A0EA9">
      <w:pPr>
        <w:jc w:val="both"/>
        <w:rPr>
          <w:lang w:val="uk-UA"/>
        </w:rPr>
      </w:pPr>
      <w:r w:rsidRPr="00910426">
        <w:rPr>
          <w:lang w:val="uk-UA"/>
        </w:rPr>
        <w:t xml:space="preserve">При одновременном применении высоких доз ацетилсалициловой кислоты и </w:t>
      </w:r>
      <w:r w:rsidRPr="00910426">
        <w:rPr>
          <w:i/>
          <w:lang w:val="uk-UA"/>
        </w:rPr>
        <w:t>противодиабетических препаратов из группы производных сульфонилмочевины</w:t>
      </w:r>
      <w:r w:rsidR="00AB2C23" w:rsidRPr="00910426">
        <w:rPr>
          <w:i/>
        </w:rPr>
        <w:t xml:space="preserve"> или инсулина</w:t>
      </w:r>
      <w:r w:rsidR="00AB2C23" w:rsidRPr="00910426">
        <w:rPr>
          <w:lang w:val="uk-UA"/>
        </w:rPr>
        <w:t xml:space="preserve"> </w:t>
      </w:r>
      <w:r w:rsidRPr="00910426">
        <w:rPr>
          <w:lang w:val="uk-UA"/>
        </w:rPr>
        <w:t xml:space="preserve">усиливается гипогликемический эффект последних за счет вытеснения сульфонилмочевины, связанной с протеинами плазмы, ацетилсалициловой кислотой. </w:t>
      </w:r>
    </w:p>
    <w:p w14:paraId="1D6B2D05" w14:textId="725179A2" w:rsidR="006A0EA9" w:rsidRPr="00910426" w:rsidRDefault="006A0EA9" w:rsidP="006A0EA9">
      <w:pPr>
        <w:jc w:val="both"/>
        <w:rPr>
          <w:lang w:val="uk-UA"/>
        </w:rPr>
      </w:pPr>
      <w:r w:rsidRPr="00910426">
        <w:rPr>
          <w:i/>
          <w:lang w:val="uk-UA"/>
        </w:rPr>
        <w:lastRenderedPageBreak/>
        <w:t>Диуретики</w:t>
      </w:r>
      <w:r w:rsidRPr="00910426">
        <w:rPr>
          <w:lang w:val="uk-UA"/>
        </w:rPr>
        <w:t xml:space="preserve"> в </w:t>
      </w:r>
      <w:r w:rsidR="00AB2C23" w:rsidRPr="00910426">
        <w:rPr>
          <w:lang w:val="uk-UA"/>
        </w:rPr>
        <w:t>комбинации</w:t>
      </w:r>
      <w:r w:rsidRPr="00910426">
        <w:rPr>
          <w:lang w:val="uk-UA"/>
        </w:rPr>
        <w:t xml:space="preserve"> с высокими дозами ацетилсалициловой кислоты снижают клубочковую фильтрацию благодаря снижению синтеза простагландинов в почках. </w:t>
      </w:r>
    </w:p>
    <w:p w14:paraId="1C5376E6" w14:textId="3F69286C" w:rsidR="00FA4DB3" w:rsidRPr="00910426" w:rsidRDefault="006A0EA9" w:rsidP="006A0EA9">
      <w:pPr>
        <w:jc w:val="both"/>
        <w:rPr>
          <w:lang w:val="uk-UA"/>
        </w:rPr>
      </w:pPr>
      <w:bookmarkStart w:id="1" w:name="_Hlk535244198"/>
      <w:r w:rsidRPr="00910426">
        <w:rPr>
          <w:i/>
          <w:lang w:val="uk-UA"/>
        </w:rPr>
        <w:t>Системные глюкокортикостероиды</w:t>
      </w:r>
      <w:r w:rsidR="00AB2C23" w:rsidRPr="00910426">
        <w:rPr>
          <w:i/>
          <w:lang w:val="uk-UA"/>
        </w:rPr>
        <w:t xml:space="preserve"> </w:t>
      </w:r>
      <w:r w:rsidR="00AB2C23" w:rsidRPr="00910426">
        <w:rPr>
          <w:lang w:val="uk-UA"/>
        </w:rPr>
        <w:t xml:space="preserve">(включая гидрокортизон, который применяется для заместительной терапии при болезни Аддисона) </w:t>
      </w:r>
      <w:r w:rsidR="00FA4DB3" w:rsidRPr="00910426">
        <w:rPr>
          <w:lang w:val="uk-UA"/>
        </w:rPr>
        <w:t>снижают уровень салицилатов в крови и повышают риск передозировки после окончания лечения</w:t>
      </w:r>
      <w:r w:rsidR="00AB2C23" w:rsidRPr="00910426">
        <w:rPr>
          <w:lang w:val="uk-UA"/>
        </w:rPr>
        <w:t xml:space="preserve">, </w:t>
      </w:r>
      <w:r w:rsidR="00765891" w:rsidRPr="00910426">
        <w:rPr>
          <w:lang w:val="uk-UA"/>
        </w:rPr>
        <w:t xml:space="preserve">а </w:t>
      </w:r>
      <w:r w:rsidR="00AB2C23" w:rsidRPr="00910426">
        <w:rPr>
          <w:lang w:val="uk-UA"/>
        </w:rPr>
        <w:t>также повышается риск кровотечений ЖКТ.</w:t>
      </w:r>
    </w:p>
    <w:bookmarkEnd w:id="1"/>
    <w:p w14:paraId="3F3D5370" w14:textId="4D1FF982" w:rsidR="006A0EA9" w:rsidRPr="00910426" w:rsidRDefault="006A0EA9" w:rsidP="006A0EA9">
      <w:pPr>
        <w:jc w:val="both"/>
        <w:rPr>
          <w:lang w:val="uk-UA"/>
        </w:rPr>
      </w:pPr>
      <w:r w:rsidRPr="00910426">
        <w:rPr>
          <w:i/>
          <w:lang w:val="uk-UA"/>
        </w:rPr>
        <w:t>Ангиотензинпревращающие ферменты (АПФ)</w:t>
      </w:r>
      <w:r w:rsidRPr="00910426">
        <w:rPr>
          <w:lang w:val="uk-UA"/>
        </w:rPr>
        <w:t xml:space="preserve"> в сочетании с высокими дозами ацетилсалициловой кислоты вызывают снижение фильтрации в клубочках вследствие ингибирования вазодилататорного эффекта простагландинов и снижения антигипертензивного эффекта. </w:t>
      </w:r>
    </w:p>
    <w:p w14:paraId="2EB6C5DB" w14:textId="77777777" w:rsidR="006A0EA9" w:rsidRPr="00910426" w:rsidRDefault="006A0EA9" w:rsidP="006A0EA9">
      <w:pPr>
        <w:jc w:val="both"/>
        <w:rPr>
          <w:lang w:val="uk-UA"/>
        </w:rPr>
      </w:pPr>
      <w:r w:rsidRPr="00910426">
        <w:rPr>
          <w:lang w:val="uk-UA"/>
        </w:rPr>
        <w:t xml:space="preserve">При одновременном применении с </w:t>
      </w:r>
      <w:r w:rsidRPr="00910426">
        <w:rPr>
          <w:i/>
          <w:lang w:val="uk-UA"/>
        </w:rPr>
        <w:t>вальпроевой кислотой</w:t>
      </w:r>
      <w:r w:rsidRPr="00910426">
        <w:rPr>
          <w:lang w:val="uk-UA"/>
        </w:rPr>
        <w:t xml:space="preserve"> ацетилсалициловая кислота вытесняет ее из связи с протеинами плазмы, повышая токсичность последней. </w:t>
      </w:r>
    </w:p>
    <w:p w14:paraId="34D1380E" w14:textId="29BC8B83" w:rsidR="006A0EA9" w:rsidRPr="00910426" w:rsidRDefault="006A0EA9" w:rsidP="006A0EA9">
      <w:pPr>
        <w:jc w:val="both"/>
        <w:rPr>
          <w:lang w:val="uk-UA"/>
        </w:rPr>
      </w:pPr>
      <w:r w:rsidRPr="00910426">
        <w:rPr>
          <w:i/>
          <w:lang w:val="uk-UA"/>
        </w:rPr>
        <w:t>Алкоголь</w:t>
      </w:r>
      <w:r w:rsidRPr="00910426">
        <w:rPr>
          <w:lang w:val="uk-UA"/>
        </w:rPr>
        <w:t xml:space="preserve"> </w:t>
      </w:r>
      <w:r w:rsidR="00765891" w:rsidRPr="00910426">
        <w:rPr>
          <w:lang w:val="uk-UA"/>
        </w:rPr>
        <w:t>вызывает</w:t>
      </w:r>
      <w:r w:rsidRPr="00910426">
        <w:rPr>
          <w:lang w:val="uk-UA"/>
        </w:rPr>
        <w:t xml:space="preserve"> повреждени</w:t>
      </w:r>
      <w:r w:rsidR="00765891" w:rsidRPr="00910426">
        <w:rPr>
          <w:lang w:val="uk-UA"/>
        </w:rPr>
        <w:t>е</w:t>
      </w:r>
      <w:r w:rsidRPr="00910426">
        <w:rPr>
          <w:lang w:val="uk-UA"/>
        </w:rPr>
        <w:t xml:space="preserve"> слизистой оболочки </w:t>
      </w:r>
      <w:r w:rsidR="00765891" w:rsidRPr="00910426">
        <w:rPr>
          <w:lang w:val="uk-UA"/>
        </w:rPr>
        <w:t>ЖКТ</w:t>
      </w:r>
      <w:r w:rsidRPr="00910426">
        <w:rPr>
          <w:lang w:val="uk-UA"/>
        </w:rPr>
        <w:t xml:space="preserve"> и пролонгирует время кровотечения вследствие синергизма ацетилсалициловой кислоты и алкоголя. </w:t>
      </w:r>
    </w:p>
    <w:p w14:paraId="59602E3A" w14:textId="7DA5A944" w:rsidR="006A0EA9" w:rsidRPr="00910426" w:rsidRDefault="006A0EA9" w:rsidP="006A0EA9">
      <w:pPr>
        <w:jc w:val="both"/>
        <w:rPr>
          <w:lang w:val="uk-UA"/>
        </w:rPr>
      </w:pPr>
      <w:r w:rsidRPr="00910426">
        <w:rPr>
          <w:lang w:val="uk-UA"/>
        </w:rPr>
        <w:t xml:space="preserve">Одновременное применение </w:t>
      </w:r>
      <w:r w:rsidRPr="00910426">
        <w:rPr>
          <w:i/>
          <w:lang w:val="uk-UA"/>
        </w:rPr>
        <w:t>с урикозурическими средствами</w:t>
      </w:r>
      <w:r w:rsidRPr="00910426">
        <w:rPr>
          <w:lang w:val="uk-UA"/>
        </w:rPr>
        <w:t xml:space="preserve">, такими как </w:t>
      </w:r>
      <w:r w:rsidRPr="00910426">
        <w:rPr>
          <w:i/>
          <w:lang w:val="uk-UA"/>
        </w:rPr>
        <w:t>бензобромарон</w:t>
      </w:r>
      <w:r w:rsidRPr="00910426">
        <w:rPr>
          <w:iCs/>
          <w:lang w:val="uk-UA"/>
        </w:rPr>
        <w:t>,</w:t>
      </w:r>
      <w:r w:rsidRPr="00910426">
        <w:rPr>
          <w:i/>
          <w:lang w:val="uk-UA"/>
        </w:rPr>
        <w:t xml:space="preserve"> пробенецид</w:t>
      </w:r>
      <w:r w:rsidRPr="00910426">
        <w:rPr>
          <w:iCs/>
          <w:lang w:val="uk-UA"/>
        </w:rPr>
        <w:t xml:space="preserve">, </w:t>
      </w:r>
      <w:r w:rsidRPr="00910426">
        <w:rPr>
          <w:lang w:val="uk-UA"/>
        </w:rPr>
        <w:t>снижает эффект выведения мочевой кислоты (вследствие конкуренции выведения мочевой кислоты почечными канальцами).</w:t>
      </w:r>
    </w:p>
    <w:p w14:paraId="575B9142" w14:textId="77777777" w:rsidR="00805168" w:rsidRPr="00910426" w:rsidRDefault="00805168" w:rsidP="006A0EA9">
      <w:pPr>
        <w:jc w:val="both"/>
        <w:rPr>
          <w:lang w:val="uk-UA"/>
        </w:rPr>
      </w:pPr>
    </w:p>
    <w:p w14:paraId="25E1DF04" w14:textId="77777777" w:rsidR="00283363" w:rsidRPr="00910426" w:rsidRDefault="00283363" w:rsidP="00283363">
      <w:pPr>
        <w:jc w:val="both"/>
        <w:rPr>
          <w:b/>
          <w:i/>
        </w:rPr>
      </w:pPr>
      <w:r w:rsidRPr="00910426">
        <w:rPr>
          <w:b/>
          <w:i/>
        </w:rPr>
        <w:t>Особенности применения.</w:t>
      </w:r>
    </w:p>
    <w:p w14:paraId="6AFA48FF" w14:textId="621E1B78" w:rsidR="006A0EA9" w:rsidRPr="00910426" w:rsidRDefault="006A0EA9" w:rsidP="006A0EA9">
      <w:pPr>
        <w:pStyle w:val="a"/>
        <w:ind w:right="57"/>
        <w:jc w:val="both"/>
        <w:rPr>
          <w:sz w:val="24"/>
          <w:szCs w:val="24"/>
          <w:lang w:val="uk-UA"/>
        </w:rPr>
      </w:pPr>
      <w:r w:rsidRPr="00910426">
        <w:rPr>
          <w:rStyle w:val="hps"/>
          <w:sz w:val="24"/>
          <w:szCs w:val="24"/>
          <w:lang w:val="uk-UA"/>
        </w:rPr>
        <w:t>Ацетилсалициловую</w:t>
      </w:r>
      <w:r w:rsidRPr="00910426">
        <w:rPr>
          <w:sz w:val="24"/>
          <w:szCs w:val="24"/>
          <w:lang w:val="uk-UA"/>
        </w:rPr>
        <w:t xml:space="preserve"> </w:t>
      </w:r>
      <w:r w:rsidRPr="00910426">
        <w:rPr>
          <w:rStyle w:val="hps"/>
          <w:sz w:val="24"/>
          <w:szCs w:val="24"/>
          <w:lang w:val="uk-UA"/>
        </w:rPr>
        <w:t>кислоту</w:t>
      </w:r>
      <w:r w:rsidRPr="00910426">
        <w:rPr>
          <w:rStyle w:val="atn"/>
          <w:sz w:val="24"/>
          <w:szCs w:val="24"/>
          <w:lang w:val="uk-UA"/>
        </w:rPr>
        <w:t>-</w:t>
      </w:r>
      <w:r w:rsidRPr="00910426">
        <w:rPr>
          <w:sz w:val="24"/>
          <w:szCs w:val="24"/>
          <w:lang w:val="uk-UA"/>
        </w:rPr>
        <w:t xml:space="preserve">Дарница </w:t>
      </w:r>
      <w:r w:rsidRPr="00910426">
        <w:rPr>
          <w:rStyle w:val="hps"/>
          <w:sz w:val="24"/>
          <w:szCs w:val="24"/>
          <w:lang w:val="uk-UA"/>
        </w:rPr>
        <w:t>необходимо</w:t>
      </w:r>
      <w:r w:rsidRPr="00910426">
        <w:rPr>
          <w:sz w:val="24"/>
          <w:szCs w:val="24"/>
          <w:lang w:val="uk-UA"/>
        </w:rPr>
        <w:t xml:space="preserve"> </w:t>
      </w:r>
      <w:r w:rsidRPr="00910426">
        <w:rPr>
          <w:rStyle w:val="hps"/>
          <w:sz w:val="24"/>
          <w:szCs w:val="24"/>
          <w:lang w:val="uk-UA"/>
        </w:rPr>
        <w:t>применять с</w:t>
      </w:r>
      <w:r w:rsidRPr="00910426">
        <w:rPr>
          <w:sz w:val="24"/>
          <w:szCs w:val="24"/>
          <w:lang w:val="uk-UA"/>
        </w:rPr>
        <w:t xml:space="preserve"> </w:t>
      </w:r>
      <w:r w:rsidRPr="00910426">
        <w:rPr>
          <w:rStyle w:val="hps"/>
          <w:sz w:val="24"/>
          <w:szCs w:val="24"/>
          <w:lang w:val="uk-UA"/>
        </w:rPr>
        <w:t>осторожностью</w:t>
      </w:r>
      <w:r w:rsidRPr="00910426">
        <w:rPr>
          <w:sz w:val="24"/>
          <w:szCs w:val="24"/>
          <w:lang w:val="uk-UA"/>
        </w:rPr>
        <w:t xml:space="preserve"> </w:t>
      </w:r>
      <w:r w:rsidRPr="00910426">
        <w:rPr>
          <w:rStyle w:val="hps"/>
          <w:sz w:val="24"/>
          <w:szCs w:val="24"/>
          <w:lang w:val="uk-UA"/>
        </w:rPr>
        <w:t xml:space="preserve">в </w:t>
      </w:r>
      <w:r w:rsidR="00A53C80" w:rsidRPr="00910426">
        <w:rPr>
          <w:rStyle w:val="hps"/>
          <w:sz w:val="24"/>
          <w:szCs w:val="24"/>
          <w:lang w:val="uk-UA"/>
        </w:rPr>
        <w:t xml:space="preserve">таких </w:t>
      </w:r>
      <w:r w:rsidRPr="00910426">
        <w:rPr>
          <w:rStyle w:val="hps"/>
          <w:sz w:val="24"/>
          <w:szCs w:val="24"/>
          <w:lang w:val="uk-UA"/>
        </w:rPr>
        <w:t>случаях</w:t>
      </w:r>
      <w:r w:rsidRPr="00910426">
        <w:rPr>
          <w:sz w:val="24"/>
          <w:szCs w:val="24"/>
          <w:lang w:val="uk-UA"/>
        </w:rPr>
        <w:t xml:space="preserve">: </w:t>
      </w:r>
    </w:p>
    <w:p w14:paraId="1ECF43B8" w14:textId="77777777" w:rsidR="006A0EA9" w:rsidRPr="00910426" w:rsidRDefault="006A0EA9" w:rsidP="00C64118">
      <w:pPr>
        <w:pStyle w:val="a"/>
        <w:numPr>
          <w:ilvl w:val="0"/>
          <w:numId w:val="8"/>
        </w:numPr>
        <w:tabs>
          <w:tab w:val="clear" w:pos="720"/>
          <w:tab w:val="num" w:pos="284"/>
        </w:tabs>
        <w:ind w:left="284" w:right="57" w:hanging="284"/>
        <w:jc w:val="both"/>
        <w:rPr>
          <w:sz w:val="24"/>
          <w:szCs w:val="24"/>
          <w:lang w:val="uk-UA"/>
        </w:rPr>
      </w:pPr>
      <w:r w:rsidRPr="00910426">
        <w:rPr>
          <w:rStyle w:val="hps"/>
          <w:sz w:val="24"/>
          <w:szCs w:val="24"/>
          <w:lang w:val="uk-UA"/>
        </w:rPr>
        <w:t>индивидуальная</w:t>
      </w:r>
      <w:r w:rsidRPr="00910426">
        <w:rPr>
          <w:sz w:val="24"/>
          <w:szCs w:val="24"/>
          <w:lang w:val="uk-UA"/>
        </w:rPr>
        <w:t xml:space="preserve"> </w:t>
      </w:r>
      <w:r w:rsidRPr="00910426">
        <w:rPr>
          <w:rStyle w:val="hps"/>
          <w:sz w:val="24"/>
          <w:szCs w:val="24"/>
          <w:lang w:val="uk-UA"/>
        </w:rPr>
        <w:t>повышенная</w:t>
      </w:r>
      <w:r w:rsidRPr="00910426">
        <w:rPr>
          <w:sz w:val="24"/>
          <w:szCs w:val="24"/>
          <w:lang w:val="uk-UA"/>
        </w:rPr>
        <w:t xml:space="preserve"> </w:t>
      </w:r>
      <w:r w:rsidRPr="00910426">
        <w:rPr>
          <w:rStyle w:val="hps"/>
          <w:sz w:val="24"/>
          <w:szCs w:val="24"/>
          <w:lang w:val="uk-UA"/>
        </w:rPr>
        <w:t>чувствительность</w:t>
      </w:r>
      <w:r w:rsidRPr="00910426">
        <w:rPr>
          <w:sz w:val="24"/>
          <w:szCs w:val="24"/>
          <w:lang w:val="uk-UA"/>
        </w:rPr>
        <w:t xml:space="preserve"> </w:t>
      </w:r>
      <w:r w:rsidRPr="00910426">
        <w:rPr>
          <w:rStyle w:val="hps"/>
          <w:sz w:val="24"/>
          <w:szCs w:val="24"/>
          <w:lang w:val="uk-UA"/>
        </w:rPr>
        <w:t>к</w:t>
      </w:r>
      <w:r w:rsidRPr="00910426">
        <w:rPr>
          <w:sz w:val="24"/>
          <w:szCs w:val="24"/>
          <w:lang w:val="uk-UA"/>
        </w:rPr>
        <w:t xml:space="preserve"> </w:t>
      </w:r>
      <w:r w:rsidRPr="00910426">
        <w:rPr>
          <w:rStyle w:val="hps"/>
          <w:sz w:val="24"/>
          <w:szCs w:val="24"/>
          <w:lang w:val="uk-UA"/>
        </w:rPr>
        <w:t>аналгетическим</w:t>
      </w:r>
      <w:r w:rsidRPr="00910426">
        <w:rPr>
          <w:sz w:val="24"/>
          <w:szCs w:val="24"/>
          <w:lang w:val="uk-UA"/>
        </w:rPr>
        <w:t xml:space="preserve">, </w:t>
      </w:r>
      <w:r w:rsidRPr="00910426">
        <w:rPr>
          <w:rStyle w:val="hps"/>
          <w:sz w:val="24"/>
          <w:szCs w:val="24"/>
          <w:lang w:val="uk-UA"/>
        </w:rPr>
        <w:t>противовоспалительным</w:t>
      </w:r>
      <w:r w:rsidRPr="00910426">
        <w:rPr>
          <w:sz w:val="24"/>
          <w:szCs w:val="24"/>
          <w:lang w:val="uk-UA"/>
        </w:rPr>
        <w:t xml:space="preserve">, </w:t>
      </w:r>
      <w:r w:rsidRPr="00910426">
        <w:rPr>
          <w:rStyle w:val="hps"/>
          <w:sz w:val="24"/>
          <w:szCs w:val="24"/>
          <w:lang w:val="uk-UA"/>
        </w:rPr>
        <w:t>противоревматическим</w:t>
      </w:r>
      <w:r w:rsidRPr="00910426">
        <w:rPr>
          <w:sz w:val="24"/>
          <w:szCs w:val="24"/>
          <w:lang w:val="uk-UA"/>
        </w:rPr>
        <w:t xml:space="preserve"> </w:t>
      </w:r>
      <w:r w:rsidRPr="00910426">
        <w:rPr>
          <w:rStyle w:val="hps"/>
          <w:sz w:val="24"/>
          <w:szCs w:val="24"/>
          <w:lang w:val="uk-UA"/>
        </w:rPr>
        <w:t>средствам и</w:t>
      </w:r>
      <w:r w:rsidRPr="00910426">
        <w:rPr>
          <w:sz w:val="24"/>
          <w:szCs w:val="24"/>
          <w:lang w:val="uk-UA"/>
        </w:rPr>
        <w:t xml:space="preserve"> </w:t>
      </w:r>
      <w:r w:rsidRPr="00910426">
        <w:rPr>
          <w:rStyle w:val="hps"/>
          <w:sz w:val="24"/>
          <w:szCs w:val="24"/>
          <w:lang w:val="uk-UA"/>
        </w:rPr>
        <w:t>наличие других</w:t>
      </w:r>
      <w:r w:rsidRPr="00910426">
        <w:rPr>
          <w:sz w:val="24"/>
          <w:szCs w:val="24"/>
          <w:lang w:val="uk-UA"/>
        </w:rPr>
        <w:t xml:space="preserve"> </w:t>
      </w:r>
      <w:r w:rsidRPr="00910426">
        <w:rPr>
          <w:rStyle w:val="hps"/>
          <w:sz w:val="24"/>
          <w:szCs w:val="24"/>
          <w:lang w:val="uk-UA"/>
        </w:rPr>
        <w:t>видов</w:t>
      </w:r>
      <w:r w:rsidRPr="00910426">
        <w:rPr>
          <w:sz w:val="24"/>
          <w:szCs w:val="24"/>
          <w:lang w:val="uk-UA"/>
        </w:rPr>
        <w:t xml:space="preserve"> </w:t>
      </w:r>
      <w:r w:rsidRPr="00910426">
        <w:rPr>
          <w:rStyle w:val="hps"/>
          <w:sz w:val="24"/>
          <w:szCs w:val="24"/>
          <w:lang w:val="uk-UA"/>
        </w:rPr>
        <w:t>аллергии</w:t>
      </w:r>
      <w:r w:rsidRPr="00910426">
        <w:rPr>
          <w:sz w:val="24"/>
          <w:szCs w:val="24"/>
          <w:lang w:val="uk-UA"/>
        </w:rPr>
        <w:t xml:space="preserve">; </w:t>
      </w:r>
    </w:p>
    <w:p w14:paraId="10659EAC" w14:textId="77777777" w:rsidR="006A0EA9" w:rsidRPr="00910426" w:rsidRDefault="006A0EA9" w:rsidP="00C64118">
      <w:pPr>
        <w:pStyle w:val="a"/>
        <w:numPr>
          <w:ilvl w:val="0"/>
          <w:numId w:val="8"/>
        </w:numPr>
        <w:tabs>
          <w:tab w:val="clear" w:pos="720"/>
          <w:tab w:val="num" w:pos="284"/>
        </w:tabs>
        <w:ind w:left="284" w:right="57" w:hanging="284"/>
        <w:jc w:val="both"/>
        <w:rPr>
          <w:sz w:val="24"/>
          <w:szCs w:val="24"/>
          <w:lang w:val="uk-UA"/>
        </w:rPr>
      </w:pPr>
      <w:r w:rsidRPr="00910426">
        <w:rPr>
          <w:rStyle w:val="hps"/>
          <w:sz w:val="24"/>
          <w:szCs w:val="24"/>
          <w:lang w:val="uk-UA"/>
        </w:rPr>
        <w:t>желудочно</w:t>
      </w:r>
      <w:r w:rsidRPr="00910426">
        <w:rPr>
          <w:rStyle w:val="atn"/>
          <w:sz w:val="24"/>
          <w:szCs w:val="24"/>
          <w:lang w:val="uk-UA"/>
        </w:rPr>
        <w:t>-</w:t>
      </w:r>
      <w:r w:rsidRPr="00910426">
        <w:rPr>
          <w:sz w:val="24"/>
          <w:szCs w:val="24"/>
          <w:lang w:val="uk-UA"/>
        </w:rPr>
        <w:t xml:space="preserve">кишечные </w:t>
      </w:r>
      <w:r w:rsidRPr="00910426">
        <w:rPr>
          <w:rStyle w:val="hps"/>
          <w:sz w:val="24"/>
          <w:szCs w:val="24"/>
          <w:lang w:val="uk-UA"/>
        </w:rPr>
        <w:t>язвы</w:t>
      </w:r>
      <w:r w:rsidRPr="00910426">
        <w:rPr>
          <w:sz w:val="24"/>
          <w:szCs w:val="24"/>
          <w:lang w:val="uk-UA"/>
        </w:rPr>
        <w:t xml:space="preserve"> </w:t>
      </w:r>
      <w:r w:rsidRPr="00910426">
        <w:rPr>
          <w:rStyle w:val="hps"/>
          <w:sz w:val="24"/>
          <w:szCs w:val="24"/>
          <w:lang w:val="uk-UA"/>
        </w:rPr>
        <w:t>в</w:t>
      </w:r>
      <w:r w:rsidRPr="00910426">
        <w:rPr>
          <w:sz w:val="24"/>
          <w:szCs w:val="24"/>
          <w:lang w:val="uk-UA"/>
        </w:rPr>
        <w:t xml:space="preserve"> </w:t>
      </w:r>
      <w:r w:rsidRPr="00910426">
        <w:rPr>
          <w:rStyle w:val="hps"/>
          <w:sz w:val="24"/>
          <w:szCs w:val="24"/>
          <w:lang w:val="uk-UA"/>
        </w:rPr>
        <w:t>анамнезе</w:t>
      </w:r>
      <w:r w:rsidRPr="00910426">
        <w:rPr>
          <w:sz w:val="24"/>
          <w:szCs w:val="24"/>
          <w:lang w:val="uk-UA"/>
        </w:rPr>
        <w:t xml:space="preserve">, </w:t>
      </w:r>
      <w:r w:rsidRPr="00910426">
        <w:rPr>
          <w:rStyle w:val="hps"/>
          <w:sz w:val="24"/>
          <w:szCs w:val="24"/>
          <w:lang w:val="uk-UA"/>
        </w:rPr>
        <w:t>а</w:t>
      </w:r>
      <w:r w:rsidRPr="00910426">
        <w:rPr>
          <w:sz w:val="24"/>
          <w:szCs w:val="24"/>
          <w:lang w:val="uk-UA"/>
        </w:rPr>
        <w:t xml:space="preserve"> </w:t>
      </w:r>
      <w:r w:rsidRPr="00910426">
        <w:rPr>
          <w:rStyle w:val="hps"/>
          <w:sz w:val="24"/>
          <w:szCs w:val="24"/>
          <w:lang w:val="uk-UA"/>
        </w:rPr>
        <w:t>также</w:t>
      </w:r>
      <w:r w:rsidRPr="00910426">
        <w:rPr>
          <w:sz w:val="24"/>
          <w:szCs w:val="24"/>
          <w:lang w:val="uk-UA"/>
        </w:rPr>
        <w:t xml:space="preserve"> </w:t>
      </w:r>
      <w:r w:rsidRPr="00910426">
        <w:rPr>
          <w:rStyle w:val="hps"/>
          <w:sz w:val="24"/>
          <w:szCs w:val="24"/>
          <w:lang w:val="uk-UA"/>
        </w:rPr>
        <w:t>хроническая</w:t>
      </w:r>
      <w:r w:rsidRPr="00910426">
        <w:rPr>
          <w:sz w:val="24"/>
          <w:szCs w:val="24"/>
          <w:lang w:val="uk-UA"/>
        </w:rPr>
        <w:t xml:space="preserve"> </w:t>
      </w:r>
      <w:r w:rsidRPr="00910426">
        <w:rPr>
          <w:rStyle w:val="hps"/>
          <w:sz w:val="24"/>
          <w:szCs w:val="24"/>
          <w:lang w:val="uk-UA"/>
        </w:rPr>
        <w:t>или</w:t>
      </w:r>
      <w:r w:rsidRPr="00910426">
        <w:rPr>
          <w:sz w:val="24"/>
          <w:szCs w:val="24"/>
          <w:lang w:val="uk-UA"/>
        </w:rPr>
        <w:t xml:space="preserve"> </w:t>
      </w:r>
      <w:r w:rsidRPr="00910426">
        <w:rPr>
          <w:rStyle w:val="hps"/>
          <w:sz w:val="24"/>
          <w:szCs w:val="24"/>
          <w:lang w:val="uk-UA"/>
        </w:rPr>
        <w:t>рецидивирующая</w:t>
      </w:r>
      <w:r w:rsidRPr="00910426">
        <w:rPr>
          <w:sz w:val="24"/>
          <w:szCs w:val="24"/>
          <w:lang w:val="uk-UA"/>
        </w:rPr>
        <w:t xml:space="preserve"> </w:t>
      </w:r>
      <w:r w:rsidRPr="00910426">
        <w:rPr>
          <w:rStyle w:val="hps"/>
          <w:sz w:val="24"/>
          <w:szCs w:val="24"/>
          <w:lang w:val="uk-UA"/>
        </w:rPr>
        <w:t>язвенная</w:t>
      </w:r>
      <w:r w:rsidRPr="00910426">
        <w:rPr>
          <w:sz w:val="24"/>
          <w:szCs w:val="24"/>
          <w:lang w:val="uk-UA"/>
        </w:rPr>
        <w:t xml:space="preserve"> </w:t>
      </w:r>
      <w:r w:rsidRPr="00910426">
        <w:rPr>
          <w:rStyle w:val="hps"/>
          <w:sz w:val="24"/>
          <w:szCs w:val="24"/>
          <w:lang w:val="uk-UA"/>
        </w:rPr>
        <w:t>болезнь</w:t>
      </w:r>
      <w:r w:rsidRPr="00910426">
        <w:rPr>
          <w:sz w:val="24"/>
          <w:szCs w:val="24"/>
          <w:lang w:val="uk-UA"/>
        </w:rPr>
        <w:t xml:space="preserve"> </w:t>
      </w:r>
      <w:r w:rsidRPr="00910426">
        <w:rPr>
          <w:rStyle w:val="hps"/>
          <w:sz w:val="24"/>
          <w:szCs w:val="24"/>
          <w:lang w:val="uk-UA"/>
        </w:rPr>
        <w:t>или желудочно</w:t>
      </w:r>
      <w:r w:rsidRPr="00910426">
        <w:rPr>
          <w:rStyle w:val="atn"/>
          <w:sz w:val="24"/>
          <w:szCs w:val="24"/>
          <w:lang w:val="uk-UA"/>
        </w:rPr>
        <w:t>-</w:t>
      </w:r>
      <w:r w:rsidRPr="00910426">
        <w:rPr>
          <w:sz w:val="24"/>
          <w:szCs w:val="24"/>
          <w:lang w:val="uk-UA"/>
        </w:rPr>
        <w:t xml:space="preserve">кишечные </w:t>
      </w:r>
      <w:r w:rsidRPr="00910426">
        <w:rPr>
          <w:rStyle w:val="hps"/>
          <w:sz w:val="24"/>
          <w:szCs w:val="24"/>
          <w:lang w:val="uk-UA"/>
        </w:rPr>
        <w:t>кровотечения</w:t>
      </w:r>
      <w:r w:rsidRPr="00910426">
        <w:rPr>
          <w:sz w:val="24"/>
          <w:szCs w:val="24"/>
          <w:lang w:val="uk-UA"/>
        </w:rPr>
        <w:t xml:space="preserve"> </w:t>
      </w:r>
      <w:r w:rsidRPr="00910426">
        <w:rPr>
          <w:rStyle w:val="hps"/>
          <w:sz w:val="24"/>
          <w:szCs w:val="24"/>
          <w:lang w:val="uk-UA"/>
        </w:rPr>
        <w:t>в</w:t>
      </w:r>
      <w:r w:rsidRPr="00910426">
        <w:rPr>
          <w:sz w:val="24"/>
          <w:szCs w:val="24"/>
          <w:lang w:val="uk-UA"/>
        </w:rPr>
        <w:t xml:space="preserve"> </w:t>
      </w:r>
      <w:r w:rsidRPr="00910426">
        <w:rPr>
          <w:rStyle w:val="hps"/>
          <w:sz w:val="24"/>
          <w:szCs w:val="24"/>
          <w:lang w:val="uk-UA"/>
        </w:rPr>
        <w:t>анамнезе</w:t>
      </w:r>
      <w:r w:rsidRPr="00910426">
        <w:rPr>
          <w:sz w:val="24"/>
          <w:szCs w:val="24"/>
          <w:lang w:val="uk-UA"/>
        </w:rPr>
        <w:t>;</w:t>
      </w:r>
    </w:p>
    <w:p w14:paraId="2584E223" w14:textId="77777777" w:rsidR="006A0EA9" w:rsidRPr="00910426" w:rsidRDefault="006A0EA9" w:rsidP="00C64118">
      <w:pPr>
        <w:pStyle w:val="a"/>
        <w:numPr>
          <w:ilvl w:val="0"/>
          <w:numId w:val="8"/>
        </w:numPr>
        <w:tabs>
          <w:tab w:val="clear" w:pos="720"/>
          <w:tab w:val="num" w:pos="284"/>
        </w:tabs>
        <w:ind w:left="284" w:right="57" w:hanging="284"/>
        <w:jc w:val="both"/>
        <w:rPr>
          <w:sz w:val="24"/>
          <w:szCs w:val="24"/>
          <w:lang w:val="uk-UA"/>
        </w:rPr>
      </w:pPr>
      <w:r w:rsidRPr="00910426">
        <w:rPr>
          <w:rStyle w:val="hps"/>
          <w:sz w:val="24"/>
          <w:szCs w:val="24"/>
          <w:lang w:val="uk-UA"/>
        </w:rPr>
        <w:t>при одновременном</w:t>
      </w:r>
      <w:r w:rsidRPr="00910426">
        <w:rPr>
          <w:sz w:val="24"/>
          <w:szCs w:val="24"/>
          <w:lang w:val="uk-UA"/>
        </w:rPr>
        <w:t xml:space="preserve"> </w:t>
      </w:r>
      <w:r w:rsidRPr="00910426">
        <w:rPr>
          <w:rStyle w:val="hps"/>
          <w:sz w:val="24"/>
          <w:szCs w:val="24"/>
          <w:lang w:val="uk-UA"/>
        </w:rPr>
        <w:t>лечении</w:t>
      </w:r>
      <w:r w:rsidRPr="00910426">
        <w:rPr>
          <w:sz w:val="24"/>
          <w:szCs w:val="24"/>
          <w:lang w:val="uk-UA"/>
        </w:rPr>
        <w:t xml:space="preserve"> </w:t>
      </w:r>
      <w:r w:rsidRPr="00910426">
        <w:rPr>
          <w:rStyle w:val="hps"/>
          <w:sz w:val="24"/>
          <w:szCs w:val="24"/>
          <w:lang w:val="uk-UA"/>
        </w:rPr>
        <w:t>антикоагулянтами</w:t>
      </w:r>
      <w:r w:rsidRPr="00910426">
        <w:rPr>
          <w:sz w:val="24"/>
          <w:szCs w:val="24"/>
          <w:lang w:val="uk-UA"/>
        </w:rPr>
        <w:t>;</w:t>
      </w:r>
    </w:p>
    <w:p w14:paraId="75E40E49" w14:textId="4C7A9DAB" w:rsidR="006A0EA9" w:rsidRPr="00910426" w:rsidRDefault="006A0EA9" w:rsidP="00C64118">
      <w:pPr>
        <w:pStyle w:val="a"/>
        <w:numPr>
          <w:ilvl w:val="0"/>
          <w:numId w:val="8"/>
        </w:numPr>
        <w:tabs>
          <w:tab w:val="clear" w:pos="720"/>
          <w:tab w:val="num" w:pos="284"/>
        </w:tabs>
        <w:ind w:left="284" w:right="57" w:hanging="284"/>
        <w:jc w:val="both"/>
        <w:rPr>
          <w:sz w:val="24"/>
          <w:szCs w:val="24"/>
          <w:lang w:val="uk-UA"/>
        </w:rPr>
      </w:pPr>
      <w:r w:rsidRPr="00910426">
        <w:rPr>
          <w:rStyle w:val="hps"/>
          <w:sz w:val="24"/>
          <w:szCs w:val="24"/>
          <w:lang w:val="uk-UA"/>
        </w:rPr>
        <w:t>нарушени</w:t>
      </w:r>
      <w:r w:rsidR="00765891" w:rsidRPr="00910426">
        <w:rPr>
          <w:rStyle w:val="hps"/>
          <w:sz w:val="24"/>
          <w:szCs w:val="24"/>
          <w:lang w:val="uk-UA"/>
        </w:rPr>
        <w:t>я</w:t>
      </w:r>
      <w:r w:rsidRPr="00910426">
        <w:rPr>
          <w:sz w:val="24"/>
          <w:szCs w:val="24"/>
          <w:lang w:val="uk-UA"/>
        </w:rPr>
        <w:t xml:space="preserve"> </w:t>
      </w:r>
      <w:r w:rsidRPr="00910426">
        <w:rPr>
          <w:rStyle w:val="hps"/>
          <w:sz w:val="24"/>
          <w:szCs w:val="24"/>
          <w:lang w:val="uk-UA"/>
        </w:rPr>
        <w:t>функци</w:t>
      </w:r>
      <w:r w:rsidR="00765891" w:rsidRPr="00910426">
        <w:rPr>
          <w:rStyle w:val="hps"/>
          <w:sz w:val="24"/>
          <w:szCs w:val="24"/>
          <w:lang w:val="uk-UA"/>
        </w:rPr>
        <w:t>и</w:t>
      </w:r>
      <w:r w:rsidRPr="00910426">
        <w:rPr>
          <w:sz w:val="24"/>
          <w:szCs w:val="24"/>
          <w:lang w:val="uk-UA"/>
        </w:rPr>
        <w:t xml:space="preserve"> </w:t>
      </w:r>
      <w:r w:rsidRPr="00910426">
        <w:rPr>
          <w:rStyle w:val="hps"/>
          <w:sz w:val="24"/>
          <w:szCs w:val="24"/>
          <w:lang w:val="uk-UA"/>
        </w:rPr>
        <w:t>печени</w:t>
      </w:r>
      <w:r w:rsidRPr="00910426">
        <w:rPr>
          <w:sz w:val="24"/>
          <w:szCs w:val="24"/>
          <w:lang w:val="uk-UA"/>
        </w:rPr>
        <w:t>.</w:t>
      </w:r>
    </w:p>
    <w:p w14:paraId="490501DA" w14:textId="79BCD98B" w:rsidR="006A0EA9" w:rsidRPr="00910426" w:rsidRDefault="00D946AF" w:rsidP="006A0EA9">
      <w:pPr>
        <w:pStyle w:val="a"/>
        <w:ind w:right="57"/>
        <w:jc w:val="both"/>
        <w:rPr>
          <w:sz w:val="24"/>
          <w:szCs w:val="24"/>
          <w:lang w:val="uk-UA"/>
        </w:rPr>
      </w:pPr>
      <w:r w:rsidRPr="00910426">
        <w:rPr>
          <w:rStyle w:val="hps"/>
          <w:sz w:val="24"/>
          <w:szCs w:val="24"/>
          <w:lang w:val="uk-UA"/>
        </w:rPr>
        <w:t>Лекарственное средство</w:t>
      </w:r>
      <w:r w:rsidR="006A0EA9" w:rsidRPr="00910426">
        <w:rPr>
          <w:rStyle w:val="hps"/>
          <w:sz w:val="24"/>
          <w:szCs w:val="24"/>
          <w:lang w:val="uk-UA"/>
        </w:rPr>
        <w:t xml:space="preserve"> также</w:t>
      </w:r>
      <w:r w:rsidR="006A0EA9" w:rsidRPr="00910426">
        <w:rPr>
          <w:sz w:val="24"/>
          <w:szCs w:val="24"/>
          <w:lang w:val="uk-UA"/>
        </w:rPr>
        <w:t xml:space="preserve"> </w:t>
      </w:r>
      <w:r w:rsidR="006A0EA9" w:rsidRPr="00910426">
        <w:rPr>
          <w:rStyle w:val="hps"/>
          <w:sz w:val="24"/>
          <w:szCs w:val="24"/>
          <w:lang w:val="uk-UA"/>
        </w:rPr>
        <w:t>следует применять с осторожностью</w:t>
      </w:r>
      <w:r w:rsidR="006A0EA9" w:rsidRPr="00910426">
        <w:rPr>
          <w:sz w:val="24"/>
          <w:szCs w:val="24"/>
          <w:lang w:val="uk-UA"/>
        </w:rPr>
        <w:t xml:space="preserve"> </w:t>
      </w:r>
      <w:r w:rsidR="006A0EA9" w:rsidRPr="00910426">
        <w:rPr>
          <w:rStyle w:val="hps"/>
          <w:sz w:val="24"/>
          <w:szCs w:val="24"/>
          <w:lang w:val="uk-UA"/>
        </w:rPr>
        <w:t>пациентам</w:t>
      </w:r>
      <w:r w:rsidR="006A0EA9" w:rsidRPr="00910426">
        <w:rPr>
          <w:sz w:val="24"/>
          <w:szCs w:val="24"/>
          <w:lang w:val="uk-UA"/>
        </w:rPr>
        <w:t xml:space="preserve"> </w:t>
      </w:r>
      <w:r w:rsidR="006A0EA9" w:rsidRPr="00910426">
        <w:rPr>
          <w:rStyle w:val="hps"/>
          <w:sz w:val="24"/>
          <w:szCs w:val="24"/>
          <w:lang w:val="uk-UA"/>
        </w:rPr>
        <w:t>с нарушениями</w:t>
      </w:r>
      <w:r w:rsidR="006A0EA9" w:rsidRPr="00910426">
        <w:rPr>
          <w:sz w:val="24"/>
          <w:szCs w:val="24"/>
          <w:lang w:val="uk-UA"/>
        </w:rPr>
        <w:t xml:space="preserve"> </w:t>
      </w:r>
      <w:r w:rsidR="006A0EA9" w:rsidRPr="00910426">
        <w:rPr>
          <w:rStyle w:val="hps"/>
          <w:sz w:val="24"/>
          <w:szCs w:val="24"/>
          <w:lang w:val="uk-UA"/>
        </w:rPr>
        <w:t>функции</w:t>
      </w:r>
      <w:r w:rsidR="006A0EA9" w:rsidRPr="00910426">
        <w:rPr>
          <w:sz w:val="24"/>
          <w:szCs w:val="24"/>
          <w:lang w:val="uk-UA"/>
        </w:rPr>
        <w:t xml:space="preserve"> </w:t>
      </w:r>
      <w:r w:rsidR="006A0EA9" w:rsidRPr="00910426">
        <w:rPr>
          <w:rStyle w:val="hps"/>
          <w:sz w:val="24"/>
          <w:szCs w:val="24"/>
          <w:lang w:val="uk-UA"/>
        </w:rPr>
        <w:t>почек</w:t>
      </w:r>
      <w:r w:rsidR="006A0EA9" w:rsidRPr="00910426">
        <w:rPr>
          <w:sz w:val="24"/>
          <w:szCs w:val="24"/>
          <w:lang w:val="uk-UA"/>
        </w:rPr>
        <w:t xml:space="preserve"> </w:t>
      </w:r>
      <w:r w:rsidR="006A0EA9" w:rsidRPr="00910426">
        <w:rPr>
          <w:rStyle w:val="hps"/>
          <w:sz w:val="24"/>
          <w:szCs w:val="24"/>
          <w:lang w:val="uk-UA"/>
        </w:rPr>
        <w:t>или больным</w:t>
      </w:r>
      <w:r w:rsidR="006A0EA9" w:rsidRPr="00910426">
        <w:rPr>
          <w:sz w:val="24"/>
          <w:szCs w:val="24"/>
          <w:lang w:val="uk-UA"/>
        </w:rPr>
        <w:t xml:space="preserve"> </w:t>
      </w:r>
      <w:r w:rsidR="006A0EA9" w:rsidRPr="00910426">
        <w:rPr>
          <w:rStyle w:val="hps"/>
          <w:sz w:val="24"/>
          <w:szCs w:val="24"/>
          <w:lang w:val="uk-UA"/>
        </w:rPr>
        <w:t>с нарушениями</w:t>
      </w:r>
      <w:r w:rsidR="006A0EA9" w:rsidRPr="00910426">
        <w:rPr>
          <w:sz w:val="24"/>
          <w:szCs w:val="24"/>
          <w:lang w:val="uk-UA"/>
        </w:rPr>
        <w:t xml:space="preserve"> </w:t>
      </w:r>
      <w:r w:rsidR="006A0EA9" w:rsidRPr="00910426">
        <w:rPr>
          <w:rStyle w:val="hps"/>
          <w:sz w:val="24"/>
          <w:szCs w:val="24"/>
          <w:lang w:val="uk-UA"/>
        </w:rPr>
        <w:t>кровообращения</w:t>
      </w:r>
      <w:r w:rsidR="006A0EA9" w:rsidRPr="00910426">
        <w:rPr>
          <w:sz w:val="24"/>
          <w:szCs w:val="24"/>
          <w:lang w:val="uk-UA"/>
        </w:rPr>
        <w:t xml:space="preserve"> </w:t>
      </w:r>
      <w:r w:rsidR="006A0EA9" w:rsidRPr="00910426">
        <w:rPr>
          <w:rStyle w:val="hps"/>
          <w:sz w:val="24"/>
          <w:szCs w:val="24"/>
          <w:lang w:val="uk-UA"/>
        </w:rPr>
        <w:t>(например</w:t>
      </w:r>
      <w:r w:rsidR="00765891" w:rsidRPr="00910426">
        <w:rPr>
          <w:rStyle w:val="hps"/>
          <w:sz w:val="24"/>
          <w:szCs w:val="24"/>
          <w:lang w:val="uk-UA"/>
        </w:rPr>
        <w:t>,</w:t>
      </w:r>
      <w:r w:rsidR="006A0EA9" w:rsidRPr="00910426">
        <w:rPr>
          <w:sz w:val="24"/>
          <w:szCs w:val="24"/>
          <w:lang w:val="uk-UA"/>
        </w:rPr>
        <w:t xml:space="preserve"> </w:t>
      </w:r>
      <w:r w:rsidR="006A0EA9" w:rsidRPr="00910426">
        <w:rPr>
          <w:rStyle w:val="hps"/>
          <w:sz w:val="24"/>
          <w:szCs w:val="24"/>
          <w:lang w:val="uk-UA"/>
        </w:rPr>
        <w:t>патология</w:t>
      </w:r>
      <w:r w:rsidR="006A0EA9" w:rsidRPr="00910426">
        <w:rPr>
          <w:sz w:val="24"/>
          <w:szCs w:val="24"/>
          <w:lang w:val="uk-UA"/>
        </w:rPr>
        <w:t xml:space="preserve"> </w:t>
      </w:r>
      <w:r w:rsidR="006A0EA9" w:rsidRPr="00910426">
        <w:rPr>
          <w:rStyle w:val="hps"/>
          <w:sz w:val="24"/>
          <w:szCs w:val="24"/>
          <w:lang w:val="uk-UA"/>
        </w:rPr>
        <w:t>сосудов</w:t>
      </w:r>
      <w:r w:rsidR="006A0EA9" w:rsidRPr="00910426">
        <w:rPr>
          <w:sz w:val="24"/>
          <w:szCs w:val="24"/>
          <w:lang w:val="uk-UA"/>
        </w:rPr>
        <w:t xml:space="preserve"> </w:t>
      </w:r>
      <w:r w:rsidR="006A0EA9" w:rsidRPr="00910426">
        <w:rPr>
          <w:rStyle w:val="hps"/>
          <w:sz w:val="24"/>
          <w:szCs w:val="24"/>
          <w:lang w:val="uk-UA"/>
        </w:rPr>
        <w:t>почек</w:t>
      </w:r>
      <w:r w:rsidR="006A0EA9" w:rsidRPr="00910426">
        <w:rPr>
          <w:sz w:val="24"/>
          <w:szCs w:val="24"/>
          <w:lang w:val="uk-UA"/>
        </w:rPr>
        <w:t xml:space="preserve">, </w:t>
      </w:r>
      <w:r w:rsidR="006A0EA9" w:rsidRPr="00910426">
        <w:rPr>
          <w:rStyle w:val="hps"/>
          <w:sz w:val="24"/>
          <w:szCs w:val="24"/>
          <w:lang w:val="uk-UA"/>
        </w:rPr>
        <w:t>застойная</w:t>
      </w:r>
      <w:r w:rsidR="006A0EA9" w:rsidRPr="00910426">
        <w:rPr>
          <w:sz w:val="24"/>
          <w:szCs w:val="24"/>
          <w:lang w:val="uk-UA"/>
        </w:rPr>
        <w:t xml:space="preserve"> </w:t>
      </w:r>
      <w:r w:rsidR="006A0EA9" w:rsidRPr="00910426">
        <w:rPr>
          <w:rStyle w:val="hps"/>
          <w:sz w:val="24"/>
          <w:szCs w:val="24"/>
          <w:lang w:val="uk-UA"/>
        </w:rPr>
        <w:t>сердечная</w:t>
      </w:r>
      <w:r w:rsidR="006A0EA9" w:rsidRPr="00910426">
        <w:rPr>
          <w:sz w:val="24"/>
          <w:szCs w:val="24"/>
          <w:lang w:val="uk-UA"/>
        </w:rPr>
        <w:t xml:space="preserve"> </w:t>
      </w:r>
      <w:r w:rsidR="006A0EA9" w:rsidRPr="00910426">
        <w:rPr>
          <w:rStyle w:val="hps"/>
          <w:sz w:val="24"/>
          <w:szCs w:val="24"/>
          <w:lang w:val="uk-UA"/>
        </w:rPr>
        <w:t>недостаточность</w:t>
      </w:r>
      <w:r w:rsidR="006A0EA9" w:rsidRPr="00910426">
        <w:rPr>
          <w:sz w:val="24"/>
          <w:szCs w:val="24"/>
          <w:lang w:val="uk-UA"/>
        </w:rPr>
        <w:t xml:space="preserve">, </w:t>
      </w:r>
      <w:r w:rsidR="006A0EA9" w:rsidRPr="00910426">
        <w:rPr>
          <w:rStyle w:val="hps"/>
          <w:sz w:val="24"/>
          <w:szCs w:val="24"/>
          <w:lang w:val="uk-UA"/>
        </w:rPr>
        <w:t>гиповолемия</w:t>
      </w:r>
      <w:r w:rsidR="006A0EA9" w:rsidRPr="00910426">
        <w:rPr>
          <w:sz w:val="24"/>
          <w:szCs w:val="24"/>
          <w:lang w:val="uk-UA"/>
        </w:rPr>
        <w:t xml:space="preserve">, </w:t>
      </w:r>
      <w:r w:rsidR="006A0EA9" w:rsidRPr="00910426">
        <w:rPr>
          <w:rStyle w:val="hps"/>
          <w:sz w:val="24"/>
          <w:szCs w:val="24"/>
          <w:lang w:val="uk-UA"/>
        </w:rPr>
        <w:t>обширные</w:t>
      </w:r>
      <w:r w:rsidR="006A0EA9" w:rsidRPr="00910426">
        <w:rPr>
          <w:sz w:val="24"/>
          <w:szCs w:val="24"/>
          <w:lang w:val="uk-UA"/>
        </w:rPr>
        <w:t xml:space="preserve"> </w:t>
      </w:r>
      <w:r w:rsidR="006A0EA9" w:rsidRPr="00910426">
        <w:rPr>
          <w:rStyle w:val="hps"/>
          <w:sz w:val="24"/>
          <w:szCs w:val="24"/>
          <w:lang w:val="uk-UA"/>
        </w:rPr>
        <w:t>операции</w:t>
      </w:r>
      <w:r w:rsidR="006A0EA9" w:rsidRPr="00910426">
        <w:rPr>
          <w:sz w:val="24"/>
          <w:szCs w:val="24"/>
          <w:lang w:val="uk-UA"/>
        </w:rPr>
        <w:t xml:space="preserve">, </w:t>
      </w:r>
      <w:r w:rsidR="006A0EA9" w:rsidRPr="00910426">
        <w:rPr>
          <w:rStyle w:val="hps"/>
          <w:sz w:val="24"/>
          <w:szCs w:val="24"/>
          <w:lang w:val="uk-UA"/>
        </w:rPr>
        <w:t>сепсис</w:t>
      </w:r>
      <w:r w:rsidR="006A0EA9" w:rsidRPr="00910426">
        <w:rPr>
          <w:sz w:val="24"/>
          <w:szCs w:val="24"/>
          <w:lang w:val="uk-UA"/>
        </w:rPr>
        <w:t xml:space="preserve"> </w:t>
      </w:r>
      <w:r w:rsidR="006A0EA9" w:rsidRPr="00910426">
        <w:rPr>
          <w:rStyle w:val="hps"/>
          <w:sz w:val="24"/>
          <w:szCs w:val="24"/>
          <w:lang w:val="uk-UA"/>
        </w:rPr>
        <w:t>или</w:t>
      </w:r>
      <w:r w:rsidR="006A0EA9" w:rsidRPr="00910426">
        <w:rPr>
          <w:sz w:val="24"/>
          <w:szCs w:val="24"/>
          <w:lang w:val="uk-UA"/>
        </w:rPr>
        <w:t xml:space="preserve"> </w:t>
      </w:r>
      <w:r w:rsidR="00765891" w:rsidRPr="00910426">
        <w:rPr>
          <w:rStyle w:val="hps"/>
          <w:sz w:val="24"/>
          <w:szCs w:val="24"/>
          <w:lang w:val="uk-UA"/>
        </w:rPr>
        <w:t>значительные кровопотери</w:t>
      </w:r>
      <w:r w:rsidR="006A0EA9" w:rsidRPr="00910426">
        <w:rPr>
          <w:sz w:val="24"/>
          <w:szCs w:val="24"/>
          <w:lang w:val="uk-UA"/>
        </w:rPr>
        <w:t xml:space="preserve">), </w:t>
      </w:r>
      <w:r w:rsidR="006A0EA9" w:rsidRPr="00910426">
        <w:rPr>
          <w:rStyle w:val="hps"/>
          <w:sz w:val="24"/>
          <w:szCs w:val="24"/>
          <w:lang w:val="uk-UA"/>
        </w:rPr>
        <w:t>поскольку</w:t>
      </w:r>
      <w:r w:rsidR="006A0EA9" w:rsidRPr="00910426">
        <w:rPr>
          <w:sz w:val="24"/>
          <w:szCs w:val="24"/>
          <w:lang w:val="uk-UA"/>
        </w:rPr>
        <w:t xml:space="preserve"> </w:t>
      </w:r>
      <w:r w:rsidR="006A0EA9" w:rsidRPr="00910426">
        <w:rPr>
          <w:rStyle w:val="hps"/>
          <w:sz w:val="24"/>
          <w:szCs w:val="24"/>
          <w:lang w:val="uk-UA"/>
        </w:rPr>
        <w:t>ацетилсалициловая</w:t>
      </w:r>
      <w:r w:rsidR="006A0EA9" w:rsidRPr="00910426">
        <w:rPr>
          <w:sz w:val="24"/>
          <w:szCs w:val="24"/>
          <w:lang w:val="uk-UA"/>
        </w:rPr>
        <w:t xml:space="preserve"> </w:t>
      </w:r>
      <w:r w:rsidR="006A0EA9" w:rsidRPr="00910426">
        <w:rPr>
          <w:rStyle w:val="hps"/>
          <w:sz w:val="24"/>
          <w:szCs w:val="24"/>
          <w:lang w:val="uk-UA"/>
        </w:rPr>
        <w:t>кислота</w:t>
      </w:r>
      <w:r w:rsidR="006A0EA9" w:rsidRPr="00910426">
        <w:rPr>
          <w:sz w:val="24"/>
          <w:szCs w:val="24"/>
          <w:lang w:val="uk-UA"/>
        </w:rPr>
        <w:t xml:space="preserve"> </w:t>
      </w:r>
      <w:r w:rsidR="006A0EA9" w:rsidRPr="00910426">
        <w:rPr>
          <w:rStyle w:val="hps"/>
          <w:sz w:val="24"/>
          <w:szCs w:val="24"/>
          <w:lang w:val="uk-UA"/>
        </w:rPr>
        <w:t>может</w:t>
      </w:r>
      <w:r w:rsidR="006A0EA9" w:rsidRPr="00910426">
        <w:rPr>
          <w:sz w:val="24"/>
          <w:szCs w:val="24"/>
          <w:lang w:val="uk-UA"/>
        </w:rPr>
        <w:t xml:space="preserve"> </w:t>
      </w:r>
      <w:r w:rsidR="006A0EA9" w:rsidRPr="00910426">
        <w:rPr>
          <w:rStyle w:val="hps"/>
          <w:sz w:val="24"/>
          <w:szCs w:val="24"/>
          <w:lang w:val="uk-UA"/>
        </w:rPr>
        <w:t>также увеличить</w:t>
      </w:r>
      <w:r w:rsidR="006A0EA9" w:rsidRPr="00910426">
        <w:rPr>
          <w:sz w:val="24"/>
          <w:szCs w:val="24"/>
          <w:lang w:val="uk-UA"/>
        </w:rPr>
        <w:t xml:space="preserve"> </w:t>
      </w:r>
      <w:r w:rsidR="006A0EA9" w:rsidRPr="00910426">
        <w:rPr>
          <w:rStyle w:val="hps"/>
          <w:sz w:val="24"/>
          <w:szCs w:val="24"/>
          <w:lang w:val="uk-UA"/>
        </w:rPr>
        <w:t>риск нарушения</w:t>
      </w:r>
      <w:r w:rsidR="006A0EA9" w:rsidRPr="00910426">
        <w:rPr>
          <w:sz w:val="24"/>
          <w:szCs w:val="24"/>
          <w:lang w:val="uk-UA"/>
        </w:rPr>
        <w:t xml:space="preserve"> </w:t>
      </w:r>
      <w:r w:rsidR="006A0EA9" w:rsidRPr="00910426">
        <w:rPr>
          <w:rStyle w:val="hps"/>
          <w:sz w:val="24"/>
          <w:szCs w:val="24"/>
          <w:lang w:val="uk-UA"/>
        </w:rPr>
        <w:t>функции</w:t>
      </w:r>
      <w:r w:rsidR="006A0EA9" w:rsidRPr="00910426">
        <w:rPr>
          <w:sz w:val="24"/>
          <w:szCs w:val="24"/>
          <w:lang w:val="uk-UA"/>
        </w:rPr>
        <w:t xml:space="preserve"> </w:t>
      </w:r>
      <w:r w:rsidR="006A0EA9" w:rsidRPr="00910426">
        <w:rPr>
          <w:rStyle w:val="hps"/>
          <w:sz w:val="24"/>
          <w:szCs w:val="24"/>
          <w:lang w:val="uk-UA"/>
        </w:rPr>
        <w:t>почек</w:t>
      </w:r>
      <w:r w:rsidR="006A0EA9" w:rsidRPr="00910426">
        <w:rPr>
          <w:sz w:val="24"/>
          <w:szCs w:val="24"/>
          <w:lang w:val="uk-UA"/>
        </w:rPr>
        <w:t xml:space="preserve"> </w:t>
      </w:r>
      <w:r w:rsidR="006A0EA9" w:rsidRPr="00910426">
        <w:rPr>
          <w:rStyle w:val="hps"/>
          <w:sz w:val="24"/>
          <w:szCs w:val="24"/>
          <w:lang w:val="uk-UA"/>
        </w:rPr>
        <w:t>и острой</w:t>
      </w:r>
      <w:r w:rsidR="006A0EA9" w:rsidRPr="00910426">
        <w:rPr>
          <w:sz w:val="24"/>
          <w:szCs w:val="24"/>
          <w:lang w:val="uk-UA"/>
        </w:rPr>
        <w:t xml:space="preserve"> </w:t>
      </w:r>
      <w:r w:rsidR="006A0EA9" w:rsidRPr="00910426">
        <w:rPr>
          <w:rStyle w:val="hps"/>
          <w:sz w:val="24"/>
          <w:szCs w:val="24"/>
          <w:lang w:val="uk-UA"/>
        </w:rPr>
        <w:t>почечной</w:t>
      </w:r>
      <w:r w:rsidR="006A0EA9" w:rsidRPr="00910426">
        <w:rPr>
          <w:sz w:val="24"/>
          <w:szCs w:val="24"/>
          <w:lang w:val="uk-UA"/>
        </w:rPr>
        <w:t xml:space="preserve"> </w:t>
      </w:r>
      <w:r w:rsidR="006A0EA9" w:rsidRPr="00910426">
        <w:rPr>
          <w:rStyle w:val="hps"/>
          <w:sz w:val="24"/>
          <w:szCs w:val="24"/>
          <w:lang w:val="uk-UA"/>
        </w:rPr>
        <w:t>недостаточности</w:t>
      </w:r>
      <w:r w:rsidR="006A0EA9" w:rsidRPr="00910426">
        <w:rPr>
          <w:sz w:val="24"/>
          <w:szCs w:val="24"/>
          <w:lang w:val="uk-UA"/>
        </w:rPr>
        <w:t xml:space="preserve">. </w:t>
      </w:r>
      <w:r w:rsidR="006A0EA9" w:rsidRPr="00910426">
        <w:rPr>
          <w:rStyle w:val="hps"/>
          <w:sz w:val="24"/>
          <w:szCs w:val="24"/>
          <w:lang w:val="uk-UA"/>
        </w:rPr>
        <w:t>У пациентов</w:t>
      </w:r>
      <w:r w:rsidR="006A0EA9" w:rsidRPr="00910426">
        <w:rPr>
          <w:sz w:val="24"/>
          <w:szCs w:val="24"/>
          <w:lang w:val="uk-UA"/>
        </w:rPr>
        <w:t xml:space="preserve"> </w:t>
      </w:r>
      <w:r w:rsidR="006A0EA9" w:rsidRPr="00910426">
        <w:rPr>
          <w:rStyle w:val="hps"/>
          <w:sz w:val="24"/>
          <w:szCs w:val="24"/>
          <w:lang w:val="uk-UA"/>
        </w:rPr>
        <w:t>с тяжелой</w:t>
      </w:r>
      <w:r w:rsidR="006A0EA9" w:rsidRPr="00910426">
        <w:rPr>
          <w:sz w:val="24"/>
          <w:szCs w:val="24"/>
          <w:lang w:val="uk-UA"/>
        </w:rPr>
        <w:t xml:space="preserve"> </w:t>
      </w:r>
      <w:r w:rsidR="006A0EA9" w:rsidRPr="00910426">
        <w:rPr>
          <w:rStyle w:val="hps"/>
          <w:sz w:val="24"/>
          <w:szCs w:val="24"/>
          <w:lang w:val="uk-UA"/>
        </w:rPr>
        <w:t>недостаточностью</w:t>
      </w:r>
      <w:r w:rsidR="006A0EA9" w:rsidRPr="00910426">
        <w:rPr>
          <w:sz w:val="24"/>
          <w:szCs w:val="24"/>
          <w:lang w:val="uk-UA"/>
        </w:rPr>
        <w:t xml:space="preserve"> </w:t>
      </w:r>
      <w:r w:rsidR="006A0EA9" w:rsidRPr="00910426">
        <w:rPr>
          <w:rStyle w:val="hps"/>
          <w:sz w:val="24"/>
          <w:szCs w:val="24"/>
          <w:lang w:val="uk-UA"/>
        </w:rPr>
        <w:t>глюкозо</w:t>
      </w:r>
      <w:r w:rsidR="006A0EA9" w:rsidRPr="00910426">
        <w:rPr>
          <w:rStyle w:val="atn"/>
          <w:sz w:val="24"/>
          <w:szCs w:val="24"/>
          <w:lang w:val="uk-UA"/>
        </w:rPr>
        <w:t>-6-</w:t>
      </w:r>
      <w:r w:rsidR="006A0EA9" w:rsidRPr="00910426">
        <w:rPr>
          <w:sz w:val="24"/>
          <w:szCs w:val="24"/>
          <w:lang w:val="uk-UA"/>
        </w:rPr>
        <w:t xml:space="preserve">фосфатдегидрогеназы </w:t>
      </w:r>
      <w:r w:rsidR="006A0EA9" w:rsidRPr="00910426">
        <w:rPr>
          <w:rStyle w:val="hps"/>
          <w:sz w:val="24"/>
          <w:szCs w:val="24"/>
          <w:lang w:val="uk-UA"/>
        </w:rPr>
        <w:t>ацетилсалициловая</w:t>
      </w:r>
      <w:r w:rsidR="006A0EA9" w:rsidRPr="00910426">
        <w:rPr>
          <w:sz w:val="24"/>
          <w:szCs w:val="24"/>
          <w:lang w:val="uk-UA"/>
        </w:rPr>
        <w:t xml:space="preserve"> </w:t>
      </w:r>
      <w:r w:rsidR="006A0EA9" w:rsidRPr="00910426">
        <w:rPr>
          <w:rStyle w:val="hps"/>
          <w:sz w:val="24"/>
          <w:szCs w:val="24"/>
          <w:lang w:val="uk-UA"/>
        </w:rPr>
        <w:t>кислота</w:t>
      </w:r>
      <w:r w:rsidR="006A0EA9" w:rsidRPr="00910426">
        <w:rPr>
          <w:sz w:val="24"/>
          <w:szCs w:val="24"/>
          <w:lang w:val="uk-UA"/>
        </w:rPr>
        <w:t xml:space="preserve"> </w:t>
      </w:r>
      <w:r w:rsidR="006A0EA9" w:rsidRPr="00910426">
        <w:rPr>
          <w:rStyle w:val="hps"/>
          <w:sz w:val="24"/>
          <w:szCs w:val="24"/>
          <w:lang w:val="uk-UA"/>
        </w:rPr>
        <w:t>может вызвать</w:t>
      </w:r>
      <w:r w:rsidR="006A0EA9" w:rsidRPr="00910426">
        <w:rPr>
          <w:sz w:val="24"/>
          <w:szCs w:val="24"/>
          <w:lang w:val="uk-UA"/>
        </w:rPr>
        <w:t xml:space="preserve"> </w:t>
      </w:r>
      <w:r w:rsidR="006A0EA9" w:rsidRPr="00910426">
        <w:rPr>
          <w:rStyle w:val="hps"/>
          <w:sz w:val="24"/>
          <w:szCs w:val="24"/>
          <w:lang w:val="uk-UA"/>
        </w:rPr>
        <w:t>гемолиз</w:t>
      </w:r>
      <w:r w:rsidR="006A0EA9" w:rsidRPr="00910426">
        <w:rPr>
          <w:sz w:val="24"/>
          <w:szCs w:val="24"/>
          <w:lang w:val="uk-UA"/>
        </w:rPr>
        <w:t xml:space="preserve"> </w:t>
      </w:r>
      <w:r w:rsidR="006A0EA9" w:rsidRPr="00910426">
        <w:rPr>
          <w:rStyle w:val="hps"/>
          <w:sz w:val="24"/>
          <w:szCs w:val="24"/>
          <w:lang w:val="uk-UA"/>
        </w:rPr>
        <w:t>или</w:t>
      </w:r>
      <w:r w:rsidR="006A0EA9" w:rsidRPr="00910426">
        <w:rPr>
          <w:sz w:val="24"/>
          <w:szCs w:val="24"/>
          <w:lang w:val="uk-UA"/>
        </w:rPr>
        <w:t xml:space="preserve"> </w:t>
      </w:r>
      <w:r w:rsidR="006A0EA9" w:rsidRPr="00910426">
        <w:rPr>
          <w:rStyle w:val="hps"/>
          <w:sz w:val="24"/>
          <w:szCs w:val="24"/>
          <w:lang w:val="uk-UA"/>
        </w:rPr>
        <w:t>гемолитическую анемию</w:t>
      </w:r>
      <w:r w:rsidR="006A0EA9" w:rsidRPr="00910426">
        <w:rPr>
          <w:sz w:val="24"/>
          <w:szCs w:val="24"/>
          <w:lang w:val="uk-UA"/>
        </w:rPr>
        <w:t xml:space="preserve">, </w:t>
      </w:r>
      <w:r w:rsidR="006A0EA9" w:rsidRPr="00910426">
        <w:rPr>
          <w:rStyle w:val="hps"/>
          <w:sz w:val="24"/>
          <w:szCs w:val="24"/>
          <w:lang w:val="uk-UA"/>
        </w:rPr>
        <w:t>особенно при наличии</w:t>
      </w:r>
      <w:r w:rsidR="006A0EA9" w:rsidRPr="00910426">
        <w:rPr>
          <w:sz w:val="24"/>
          <w:szCs w:val="24"/>
          <w:lang w:val="uk-UA"/>
        </w:rPr>
        <w:t xml:space="preserve"> </w:t>
      </w:r>
      <w:r w:rsidR="006A0EA9" w:rsidRPr="00910426">
        <w:rPr>
          <w:rStyle w:val="hps"/>
          <w:sz w:val="24"/>
          <w:szCs w:val="24"/>
          <w:lang w:val="uk-UA"/>
        </w:rPr>
        <w:t>факторов</w:t>
      </w:r>
      <w:r w:rsidR="006A0EA9" w:rsidRPr="00910426">
        <w:rPr>
          <w:sz w:val="24"/>
          <w:szCs w:val="24"/>
          <w:lang w:val="uk-UA"/>
        </w:rPr>
        <w:t xml:space="preserve">, </w:t>
      </w:r>
      <w:r w:rsidR="006A0EA9" w:rsidRPr="00910426">
        <w:rPr>
          <w:rStyle w:val="hps"/>
          <w:sz w:val="24"/>
          <w:szCs w:val="24"/>
          <w:lang w:val="uk-UA"/>
        </w:rPr>
        <w:t>которые могут увеличить</w:t>
      </w:r>
      <w:r w:rsidR="006A0EA9" w:rsidRPr="00910426">
        <w:rPr>
          <w:sz w:val="24"/>
          <w:szCs w:val="24"/>
          <w:lang w:val="uk-UA"/>
        </w:rPr>
        <w:t xml:space="preserve"> </w:t>
      </w:r>
      <w:r w:rsidR="006A0EA9" w:rsidRPr="00910426">
        <w:rPr>
          <w:rStyle w:val="hps"/>
          <w:sz w:val="24"/>
          <w:szCs w:val="24"/>
          <w:lang w:val="uk-UA"/>
        </w:rPr>
        <w:t>риск</w:t>
      </w:r>
      <w:r w:rsidR="006A0EA9" w:rsidRPr="00910426">
        <w:rPr>
          <w:sz w:val="24"/>
          <w:szCs w:val="24"/>
          <w:lang w:val="uk-UA"/>
        </w:rPr>
        <w:t xml:space="preserve"> </w:t>
      </w:r>
      <w:r w:rsidR="006A0EA9" w:rsidRPr="00910426">
        <w:rPr>
          <w:rStyle w:val="hps"/>
          <w:sz w:val="24"/>
          <w:szCs w:val="24"/>
          <w:lang w:val="uk-UA"/>
        </w:rPr>
        <w:t>гемолиза</w:t>
      </w:r>
      <w:r w:rsidR="006A0EA9" w:rsidRPr="00910426">
        <w:rPr>
          <w:sz w:val="24"/>
          <w:szCs w:val="24"/>
          <w:lang w:val="uk-UA"/>
        </w:rPr>
        <w:t xml:space="preserve">, </w:t>
      </w:r>
      <w:r w:rsidR="006A0EA9" w:rsidRPr="00910426">
        <w:rPr>
          <w:rStyle w:val="hps"/>
          <w:sz w:val="24"/>
          <w:szCs w:val="24"/>
          <w:lang w:val="uk-UA"/>
        </w:rPr>
        <w:t>например</w:t>
      </w:r>
      <w:r w:rsidR="006A0EA9" w:rsidRPr="00910426">
        <w:rPr>
          <w:sz w:val="24"/>
          <w:szCs w:val="24"/>
          <w:lang w:val="uk-UA"/>
        </w:rPr>
        <w:t xml:space="preserve"> </w:t>
      </w:r>
      <w:r w:rsidR="006A0EA9" w:rsidRPr="00910426">
        <w:rPr>
          <w:rStyle w:val="hps"/>
          <w:sz w:val="24"/>
          <w:szCs w:val="24"/>
          <w:lang w:val="uk-UA"/>
        </w:rPr>
        <w:t>высокие</w:t>
      </w:r>
      <w:r w:rsidR="006A0EA9" w:rsidRPr="00910426">
        <w:rPr>
          <w:sz w:val="24"/>
          <w:szCs w:val="24"/>
          <w:lang w:val="uk-UA"/>
        </w:rPr>
        <w:t xml:space="preserve"> </w:t>
      </w:r>
      <w:r w:rsidR="006A0EA9" w:rsidRPr="00910426">
        <w:rPr>
          <w:rStyle w:val="hps"/>
          <w:sz w:val="24"/>
          <w:szCs w:val="24"/>
          <w:lang w:val="uk-UA"/>
        </w:rPr>
        <w:t>дозы</w:t>
      </w:r>
      <w:r w:rsidR="006A0EA9" w:rsidRPr="00910426">
        <w:rPr>
          <w:sz w:val="24"/>
          <w:szCs w:val="24"/>
          <w:lang w:val="uk-UA"/>
        </w:rPr>
        <w:t xml:space="preserve"> </w:t>
      </w:r>
      <w:r w:rsidRPr="00910426">
        <w:rPr>
          <w:rStyle w:val="hps"/>
          <w:sz w:val="24"/>
          <w:szCs w:val="24"/>
          <w:lang w:val="uk-UA"/>
        </w:rPr>
        <w:t>лекарственного средства</w:t>
      </w:r>
      <w:r w:rsidR="006A0EA9" w:rsidRPr="00910426">
        <w:rPr>
          <w:sz w:val="24"/>
          <w:szCs w:val="24"/>
          <w:lang w:val="uk-UA"/>
        </w:rPr>
        <w:t xml:space="preserve">, </w:t>
      </w:r>
      <w:r w:rsidR="006A0EA9" w:rsidRPr="00910426">
        <w:rPr>
          <w:rStyle w:val="hps"/>
          <w:sz w:val="24"/>
          <w:szCs w:val="24"/>
          <w:lang w:val="uk-UA"/>
        </w:rPr>
        <w:t>лихорадка</w:t>
      </w:r>
      <w:r w:rsidR="006A0EA9" w:rsidRPr="00910426">
        <w:rPr>
          <w:sz w:val="24"/>
          <w:szCs w:val="24"/>
          <w:lang w:val="uk-UA"/>
        </w:rPr>
        <w:t xml:space="preserve"> </w:t>
      </w:r>
      <w:r w:rsidR="006A0EA9" w:rsidRPr="00910426">
        <w:rPr>
          <w:rStyle w:val="hps"/>
          <w:sz w:val="24"/>
          <w:szCs w:val="24"/>
          <w:lang w:val="uk-UA"/>
        </w:rPr>
        <w:t>или острый</w:t>
      </w:r>
      <w:r w:rsidR="006A0EA9" w:rsidRPr="00910426">
        <w:rPr>
          <w:sz w:val="24"/>
          <w:szCs w:val="24"/>
          <w:lang w:val="uk-UA"/>
        </w:rPr>
        <w:t xml:space="preserve"> </w:t>
      </w:r>
      <w:r w:rsidR="006A0EA9" w:rsidRPr="00910426">
        <w:rPr>
          <w:rStyle w:val="hps"/>
          <w:sz w:val="24"/>
          <w:szCs w:val="24"/>
          <w:lang w:val="uk-UA"/>
        </w:rPr>
        <w:t>инфекционный</w:t>
      </w:r>
      <w:r w:rsidR="006A0EA9" w:rsidRPr="00910426">
        <w:rPr>
          <w:sz w:val="24"/>
          <w:szCs w:val="24"/>
          <w:lang w:val="uk-UA"/>
        </w:rPr>
        <w:t xml:space="preserve"> </w:t>
      </w:r>
      <w:r w:rsidR="006A0EA9" w:rsidRPr="00910426">
        <w:rPr>
          <w:rStyle w:val="hps"/>
          <w:sz w:val="24"/>
          <w:szCs w:val="24"/>
          <w:lang w:val="uk-UA"/>
        </w:rPr>
        <w:t>процесс</w:t>
      </w:r>
      <w:r w:rsidR="006A0EA9" w:rsidRPr="00910426">
        <w:rPr>
          <w:sz w:val="24"/>
          <w:szCs w:val="24"/>
          <w:lang w:val="uk-UA"/>
        </w:rPr>
        <w:t>.</w:t>
      </w:r>
    </w:p>
    <w:p w14:paraId="6024E16F" w14:textId="39EC4AE9" w:rsidR="006A0EA9" w:rsidRPr="00910426" w:rsidRDefault="006A0EA9" w:rsidP="006A0EA9">
      <w:pPr>
        <w:pStyle w:val="a"/>
        <w:ind w:right="57"/>
        <w:jc w:val="both"/>
        <w:rPr>
          <w:sz w:val="24"/>
          <w:szCs w:val="24"/>
          <w:lang w:val="uk-UA"/>
        </w:rPr>
      </w:pPr>
      <w:r w:rsidRPr="00910426">
        <w:rPr>
          <w:rStyle w:val="hps"/>
          <w:sz w:val="24"/>
          <w:szCs w:val="24"/>
          <w:lang w:val="uk-UA"/>
        </w:rPr>
        <w:t>У пациентов с</w:t>
      </w:r>
      <w:r w:rsidRPr="00910426">
        <w:rPr>
          <w:sz w:val="24"/>
          <w:szCs w:val="24"/>
          <w:lang w:val="uk-UA"/>
        </w:rPr>
        <w:t xml:space="preserve"> </w:t>
      </w:r>
      <w:r w:rsidRPr="00910426">
        <w:rPr>
          <w:rStyle w:val="hps"/>
          <w:sz w:val="24"/>
          <w:szCs w:val="24"/>
          <w:lang w:val="uk-UA"/>
        </w:rPr>
        <w:t>аллергическими</w:t>
      </w:r>
      <w:r w:rsidRPr="00910426">
        <w:rPr>
          <w:sz w:val="24"/>
          <w:szCs w:val="24"/>
          <w:lang w:val="uk-UA"/>
        </w:rPr>
        <w:t xml:space="preserve"> </w:t>
      </w:r>
      <w:r w:rsidRPr="00910426">
        <w:rPr>
          <w:rStyle w:val="hps"/>
          <w:sz w:val="24"/>
          <w:szCs w:val="24"/>
          <w:lang w:val="uk-UA"/>
        </w:rPr>
        <w:t>осложнениями</w:t>
      </w:r>
      <w:r w:rsidRPr="00910426">
        <w:rPr>
          <w:sz w:val="24"/>
          <w:szCs w:val="24"/>
          <w:lang w:val="uk-UA"/>
        </w:rPr>
        <w:t xml:space="preserve">, </w:t>
      </w:r>
      <w:r w:rsidRPr="00910426">
        <w:rPr>
          <w:rStyle w:val="hps"/>
          <w:sz w:val="24"/>
          <w:szCs w:val="24"/>
          <w:lang w:val="uk-UA"/>
        </w:rPr>
        <w:t>в том числе с</w:t>
      </w:r>
      <w:r w:rsidRPr="00910426">
        <w:rPr>
          <w:sz w:val="24"/>
          <w:szCs w:val="24"/>
          <w:lang w:val="uk-UA"/>
        </w:rPr>
        <w:t xml:space="preserve"> </w:t>
      </w:r>
      <w:r w:rsidRPr="00910426">
        <w:rPr>
          <w:rStyle w:val="hps"/>
          <w:sz w:val="24"/>
          <w:szCs w:val="24"/>
          <w:lang w:val="uk-UA"/>
        </w:rPr>
        <w:t>бронхиальной</w:t>
      </w:r>
      <w:r w:rsidRPr="00910426">
        <w:rPr>
          <w:sz w:val="24"/>
          <w:szCs w:val="24"/>
          <w:lang w:val="uk-UA"/>
        </w:rPr>
        <w:t xml:space="preserve"> </w:t>
      </w:r>
      <w:r w:rsidRPr="00910426">
        <w:rPr>
          <w:rStyle w:val="hps"/>
          <w:sz w:val="24"/>
          <w:szCs w:val="24"/>
          <w:lang w:val="uk-UA"/>
        </w:rPr>
        <w:t>астмой</w:t>
      </w:r>
      <w:r w:rsidRPr="00910426">
        <w:rPr>
          <w:sz w:val="24"/>
          <w:szCs w:val="24"/>
          <w:lang w:val="uk-UA"/>
        </w:rPr>
        <w:t xml:space="preserve">, </w:t>
      </w:r>
      <w:r w:rsidRPr="00910426">
        <w:rPr>
          <w:rStyle w:val="hps"/>
          <w:sz w:val="24"/>
          <w:szCs w:val="24"/>
          <w:lang w:val="uk-UA"/>
        </w:rPr>
        <w:t>аллергическим</w:t>
      </w:r>
      <w:r w:rsidRPr="00910426">
        <w:rPr>
          <w:sz w:val="24"/>
          <w:szCs w:val="24"/>
          <w:lang w:val="uk-UA"/>
        </w:rPr>
        <w:t xml:space="preserve"> </w:t>
      </w:r>
      <w:r w:rsidRPr="00910426">
        <w:rPr>
          <w:rStyle w:val="hps"/>
          <w:sz w:val="24"/>
          <w:szCs w:val="24"/>
          <w:lang w:val="uk-UA"/>
        </w:rPr>
        <w:t>ринитом</w:t>
      </w:r>
      <w:r w:rsidRPr="00910426">
        <w:rPr>
          <w:sz w:val="24"/>
          <w:szCs w:val="24"/>
          <w:lang w:val="uk-UA"/>
        </w:rPr>
        <w:t xml:space="preserve">, </w:t>
      </w:r>
      <w:r w:rsidRPr="00910426">
        <w:rPr>
          <w:rStyle w:val="hps"/>
          <w:sz w:val="24"/>
          <w:szCs w:val="24"/>
          <w:lang w:val="uk-UA"/>
        </w:rPr>
        <w:t>крапивницей</w:t>
      </w:r>
      <w:r w:rsidRPr="00910426">
        <w:rPr>
          <w:sz w:val="24"/>
          <w:szCs w:val="24"/>
          <w:lang w:val="uk-UA"/>
        </w:rPr>
        <w:t xml:space="preserve">, </w:t>
      </w:r>
      <w:r w:rsidRPr="00910426">
        <w:rPr>
          <w:rStyle w:val="hps"/>
          <w:sz w:val="24"/>
          <w:szCs w:val="24"/>
          <w:lang w:val="uk-UA"/>
        </w:rPr>
        <w:t>кожным</w:t>
      </w:r>
      <w:r w:rsidRPr="00910426">
        <w:rPr>
          <w:sz w:val="24"/>
          <w:szCs w:val="24"/>
          <w:lang w:val="uk-UA"/>
        </w:rPr>
        <w:t xml:space="preserve"> </w:t>
      </w:r>
      <w:r w:rsidRPr="00910426">
        <w:rPr>
          <w:rStyle w:val="hps"/>
          <w:sz w:val="24"/>
          <w:szCs w:val="24"/>
          <w:lang w:val="uk-UA"/>
        </w:rPr>
        <w:t>зудом</w:t>
      </w:r>
      <w:r w:rsidRPr="00910426">
        <w:rPr>
          <w:sz w:val="24"/>
          <w:szCs w:val="24"/>
          <w:lang w:val="uk-UA"/>
        </w:rPr>
        <w:t xml:space="preserve">, </w:t>
      </w:r>
      <w:r w:rsidRPr="00910426">
        <w:rPr>
          <w:rStyle w:val="hps"/>
          <w:sz w:val="24"/>
          <w:szCs w:val="24"/>
          <w:lang w:val="uk-UA"/>
        </w:rPr>
        <w:t>отеком</w:t>
      </w:r>
      <w:r w:rsidRPr="00910426">
        <w:rPr>
          <w:sz w:val="24"/>
          <w:szCs w:val="24"/>
          <w:lang w:val="uk-UA"/>
        </w:rPr>
        <w:t xml:space="preserve"> </w:t>
      </w:r>
      <w:r w:rsidRPr="00910426">
        <w:rPr>
          <w:rStyle w:val="hps"/>
          <w:sz w:val="24"/>
          <w:szCs w:val="24"/>
          <w:lang w:val="uk-UA"/>
        </w:rPr>
        <w:t>слизистой</w:t>
      </w:r>
      <w:r w:rsidRPr="00910426">
        <w:rPr>
          <w:sz w:val="24"/>
          <w:szCs w:val="24"/>
          <w:lang w:val="uk-UA"/>
        </w:rPr>
        <w:t xml:space="preserve"> </w:t>
      </w:r>
      <w:r w:rsidRPr="00910426">
        <w:rPr>
          <w:rStyle w:val="hps"/>
          <w:sz w:val="24"/>
          <w:szCs w:val="24"/>
          <w:lang w:val="uk-UA"/>
        </w:rPr>
        <w:t>оболочки</w:t>
      </w:r>
      <w:r w:rsidRPr="00910426">
        <w:rPr>
          <w:sz w:val="24"/>
          <w:szCs w:val="24"/>
          <w:lang w:val="uk-UA"/>
        </w:rPr>
        <w:t xml:space="preserve"> </w:t>
      </w:r>
      <w:r w:rsidRPr="00910426">
        <w:rPr>
          <w:rStyle w:val="hps"/>
          <w:sz w:val="24"/>
          <w:szCs w:val="24"/>
          <w:lang w:val="uk-UA"/>
        </w:rPr>
        <w:t>и</w:t>
      </w:r>
      <w:r w:rsidRPr="00910426">
        <w:rPr>
          <w:sz w:val="24"/>
          <w:szCs w:val="24"/>
          <w:lang w:val="uk-UA"/>
        </w:rPr>
        <w:t xml:space="preserve"> </w:t>
      </w:r>
      <w:r w:rsidRPr="00910426">
        <w:rPr>
          <w:rStyle w:val="hps"/>
          <w:sz w:val="24"/>
          <w:szCs w:val="24"/>
          <w:lang w:val="uk-UA"/>
        </w:rPr>
        <w:t>полипозом</w:t>
      </w:r>
      <w:r w:rsidRPr="00910426">
        <w:rPr>
          <w:sz w:val="24"/>
          <w:szCs w:val="24"/>
          <w:lang w:val="uk-UA"/>
        </w:rPr>
        <w:t xml:space="preserve"> </w:t>
      </w:r>
      <w:r w:rsidRPr="00910426">
        <w:rPr>
          <w:rStyle w:val="hps"/>
          <w:sz w:val="24"/>
          <w:szCs w:val="24"/>
          <w:lang w:val="uk-UA"/>
        </w:rPr>
        <w:t>носа</w:t>
      </w:r>
      <w:r w:rsidRPr="00910426">
        <w:rPr>
          <w:sz w:val="24"/>
          <w:szCs w:val="24"/>
          <w:lang w:val="uk-UA"/>
        </w:rPr>
        <w:t xml:space="preserve">, </w:t>
      </w:r>
      <w:r w:rsidRPr="00910426">
        <w:rPr>
          <w:rStyle w:val="hps"/>
          <w:sz w:val="24"/>
          <w:szCs w:val="24"/>
          <w:lang w:val="uk-UA"/>
        </w:rPr>
        <w:t>а</w:t>
      </w:r>
      <w:r w:rsidRPr="00910426">
        <w:rPr>
          <w:sz w:val="24"/>
          <w:szCs w:val="24"/>
          <w:lang w:val="uk-UA"/>
        </w:rPr>
        <w:t xml:space="preserve"> </w:t>
      </w:r>
      <w:r w:rsidRPr="00910426">
        <w:rPr>
          <w:rStyle w:val="hps"/>
          <w:sz w:val="24"/>
          <w:szCs w:val="24"/>
          <w:lang w:val="uk-UA"/>
        </w:rPr>
        <w:t xml:space="preserve">также </w:t>
      </w:r>
      <w:r w:rsidR="00D946AF" w:rsidRPr="00910426">
        <w:rPr>
          <w:rStyle w:val="hps"/>
          <w:sz w:val="24"/>
          <w:szCs w:val="24"/>
          <w:lang w:val="uk-UA"/>
        </w:rPr>
        <w:t>при их</w:t>
      </w:r>
      <w:r w:rsidRPr="00910426">
        <w:rPr>
          <w:rStyle w:val="hps"/>
          <w:sz w:val="24"/>
          <w:szCs w:val="24"/>
          <w:lang w:val="uk-UA"/>
        </w:rPr>
        <w:t xml:space="preserve"> сочетании</w:t>
      </w:r>
      <w:r w:rsidRPr="00910426">
        <w:rPr>
          <w:sz w:val="24"/>
          <w:szCs w:val="24"/>
          <w:lang w:val="uk-UA"/>
        </w:rPr>
        <w:t xml:space="preserve"> </w:t>
      </w:r>
      <w:r w:rsidRPr="00910426">
        <w:rPr>
          <w:rStyle w:val="hps"/>
          <w:sz w:val="24"/>
          <w:szCs w:val="24"/>
          <w:lang w:val="uk-UA"/>
        </w:rPr>
        <w:t>с хроническими</w:t>
      </w:r>
      <w:r w:rsidRPr="00910426">
        <w:rPr>
          <w:sz w:val="24"/>
          <w:szCs w:val="24"/>
          <w:lang w:val="uk-UA"/>
        </w:rPr>
        <w:t xml:space="preserve"> </w:t>
      </w:r>
      <w:r w:rsidRPr="00910426">
        <w:rPr>
          <w:rStyle w:val="hps"/>
          <w:sz w:val="24"/>
          <w:szCs w:val="24"/>
          <w:lang w:val="uk-UA"/>
        </w:rPr>
        <w:t>инфекциями</w:t>
      </w:r>
      <w:r w:rsidRPr="00910426">
        <w:rPr>
          <w:sz w:val="24"/>
          <w:szCs w:val="24"/>
          <w:lang w:val="uk-UA"/>
        </w:rPr>
        <w:t xml:space="preserve"> </w:t>
      </w:r>
      <w:r w:rsidRPr="00910426">
        <w:rPr>
          <w:rStyle w:val="hps"/>
          <w:sz w:val="24"/>
          <w:szCs w:val="24"/>
          <w:lang w:val="uk-UA"/>
        </w:rPr>
        <w:t>дыхательных</w:t>
      </w:r>
      <w:r w:rsidRPr="00910426">
        <w:rPr>
          <w:sz w:val="24"/>
          <w:szCs w:val="24"/>
          <w:lang w:val="uk-UA"/>
        </w:rPr>
        <w:t xml:space="preserve"> </w:t>
      </w:r>
      <w:r w:rsidRPr="00910426">
        <w:rPr>
          <w:rStyle w:val="hps"/>
          <w:sz w:val="24"/>
          <w:szCs w:val="24"/>
          <w:lang w:val="uk-UA"/>
        </w:rPr>
        <w:t>путей</w:t>
      </w:r>
      <w:r w:rsidRPr="00910426">
        <w:rPr>
          <w:sz w:val="24"/>
          <w:szCs w:val="24"/>
          <w:lang w:val="uk-UA"/>
        </w:rPr>
        <w:t xml:space="preserve"> </w:t>
      </w:r>
      <w:r w:rsidRPr="00910426">
        <w:rPr>
          <w:rStyle w:val="hps"/>
          <w:sz w:val="24"/>
          <w:szCs w:val="24"/>
          <w:lang w:val="uk-UA"/>
        </w:rPr>
        <w:t>и</w:t>
      </w:r>
      <w:r w:rsidRPr="00910426">
        <w:rPr>
          <w:sz w:val="24"/>
          <w:szCs w:val="24"/>
          <w:lang w:val="uk-UA"/>
        </w:rPr>
        <w:t xml:space="preserve"> </w:t>
      </w:r>
      <w:r w:rsidRPr="00910426">
        <w:rPr>
          <w:rStyle w:val="hps"/>
          <w:sz w:val="24"/>
          <w:szCs w:val="24"/>
          <w:lang w:val="uk-UA"/>
        </w:rPr>
        <w:t>у больных</w:t>
      </w:r>
      <w:r w:rsidRPr="00910426">
        <w:rPr>
          <w:sz w:val="24"/>
          <w:szCs w:val="24"/>
          <w:lang w:val="uk-UA"/>
        </w:rPr>
        <w:t xml:space="preserve"> </w:t>
      </w:r>
      <w:r w:rsidRPr="00910426">
        <w:rPr>
          <w:rStyle w:val="hps"/>
          <w:sz w:val="24"/>
          <w:szCs w:val="24"/>
          <w:lang w:val="uk-UA"/>
        </w:rPr>
        <w:t xml:space="preserve">с </w:t>
      </w:r>
      <w:r w:rsidR="00E30AA1" w:rsidRPr="00910426">
        <w:rPr>
          <w:rStyle w:val="hps"/>
          <w:sz w:val="24"/>
          <w:szCs w:val="24"/>
          <w:lang w:val="uk-UA"/>
        </w:rPr>
        <w:t xml:space="preserve">повышенной </w:t>
      </w:r>
      <w:r w:rsidRPr="00910426">
        <w:rPr>
          <w:rStyle w:val="hps"/>
          <w:sz w:val="24"/>
          <w:szCs w:val="24"/>
          <w:lang w:val="uk-UA"/>
        </w:rPr>
        <w:t>чувствительностью</w:t>
      </w:r>
      <w:r w:rsidRPr="00910426">
        <w:rPr>
          <w:sz w:val="24"/>
          <w:szCs w:val="24"/>
          <w:lang w:val="uk-UA"/>
        </w:rPr>
        <w:t xml:space="preserve"> </w:t>
      </w:r>
      <w:r w:rsidRPr="00910426">
        <w:rPr>
          <w:rStyle w:val="hps"/>
          <w:sz w:val="24"/>
          <w:szCs w:val="24"/>
          <w:lang w:val="uk-UA"/>
        </w:rPr>
        <w:t>к НПВС на</w:t>
      </w:r>
      <w:r w:rsidRPr="00910426">
        <w:rPr>
          <w:sz w:val="24"/>
          <w:szCs w:val="24"/>
          <w:lang w:val="uk-UA"/>
        </w:rPr>
        <w:t xml:space="preserve"> </w:t>
      </w:r>
      <w:r w:rsidRPr="00910426">
        <w:rPr>
          <w:rStyle w:val="hps"/>
          <w:sz w:val="24"/>
          <w:szCs w:val="24"/>
          <w:lang w:val="uk-UA"/>
        </w:rPr>
        <w:t xml:space="preserve">фоне </w:t>
      </w:r>
      <w:r w:rsidR="00E30AA1" w:rsidRPr="00910426">
        <w:rPr>
          <w:rStyle w:val="hps"/>
          <w:sz w:val="24"/>
          <w:szCs w:val="24"/>
          <w:lang w:val="uk-UA"/>
        </w:rPr>
        <w:t>применения препарата</w:t>
      </w:r>
      <w:r w:rsidRPr="00910426">
        <w:rPr>
          <w:sz w:val="24"/>
          <w:szCs w:val="24"/>
          <w:lang w:val="uk-UA"/>
        </w:rPr>
        <w:t xml:space="preserve"> </w:t>
      </w:r>
      <w:r w:rsidRPr="00910426">
        <w:rPr>
          <w:rStyle w:val="hps"/>
          <w:sz w:val="24"/>
          <w:szCs w:val="24"/>
          <w:lang w:val="uk-UA"/>
        </w:rPr>
        <w:t>возможно развитие</w:t>
      </w:r>
      <w:r w:rsidRPr="00910426">
        <w:rPr>
          <w:sz w:val="24"/>
          <w:szCs w:val="24"/>
          <w:lang w:val="uk-UA"/>
        </w:rPr>
        <w:t xml:space="preserve"> </w:t>
      </w:r>
      <w:r w:rsidRPr="00910426">
        <w:rPr>
          <w:rStyle w:val="hps"/>
          <w:sz w:val="24"/>
          <w:szCs w:val="24"/>
          <w:lang w:val="uk-UA"/>
        </w:rPr>
        <w:t>бронхоспазма</w:t>
      </w:r>
      <w:r w:rsidRPr="00910426">
        <w:rPr>
          <w:sz w:val="24"/>
          <w:szCs w:val="24"/>
          <w:lang w:val="uk-UA"/>
        </w:rPr>
        <w:t xml:space="preserve"> </w:t>
      </w:r>
      <w:r w:rsidRPr="00910426">
        <w:rPr>
          <w:rStyle w:val="hps"/>
          <w:sz w:val="24"/>
          <w:szCs w:val="24"/>
          <w:lang w:val="uk-UA"/>
        </w:rPr>
        <w:t>или</w:t>
      </w:r>
      <w:r w:rsidRPr="00910426">
        <w:rPr>
          <w:sz w:val="24"/>
          <w:szCs w:val="24"/>
          <w:lang w:val="uk-UA"/>
        </w:rPr>
        <w:t xml:space="preserve"> </w:t>
      </w:r>
      <w:r w:rsidRPr="00910426">
        <w:rPr>
          <w:rStyle w:val="hps"/>
          <w:sz w:val="24"/>
          <w:szCs w:val="24"/>
          <w:lang w:val="uk-UA"/>
        </w:rPr>
        <w:t>приступа бронхиальной</w:t>
      </w:r>
      <w:r w:rsidRPr="00910426">
        <w:rPr>
          <w:sz w:val="24"/>
          <w:szCs w:val="24"/>
          <w:lang w:val="uk-UA"/>
        </w:rPr>
        <w:t xml:space="preserve"> </w:t>
      </w:r>
      <w:r w:rsidRPr="00910426">
        <w:rPr>
          <w:rStyle w:val="hps"/>
          <w:sz w:val="24"/>
          <w:szCs w:val="24"/>
          <w:lang w:val="uk-UA"/>
        </w:rPr>
        <w:t>астмы</w:t>
      </w:r>
      <w:r w:rsidR="00E30AA1" w:rsidRPr="00910426">
        <w:rPr>
          <w:rStyle w:val="hps"/>
          <w:sz w:val="24"/>
          <w:szCs w:val="24"/>
          <w:lang w:val="uk-UA"/>
        </w:rPr>
        <w:t xml:space="preserve"> или других реакций повышенной чувствительности.</w:t>
      </w:r>
    </w:p>
    <w:p w14:paraId="01E945FB" w14:textId="77777777" w:rsidR="006A0EA9" w:rsidRPr="00910426" w:rsidRDefault="006A0EA9" w:rsidP="006A0EA9">
      <w:pPr>
        <w:pStyle w:val="a"/>
        <w:ind w:right="57"/>
        <w:jc w:val="both"/>
        <w:rPr>
          <w:sz w:val="24"/>
          <w:szCs w:val="24"/>
          <w:lang w:val="uk-UA"/>
        </w:rPr>
      </w:pPr>
      <w:r w:rsidRPr="00910426">
        <w:rPr>
          <w:rStyle w:val="hps"/>
          <w:sz w:val="24"/>
          <w:szCs w:val="24"/>
          <w:lang w:val="uk-UA"/>
        </w:rPr>
        <w:t>При</w:t>
      </w:r>
      <w:r w:rsidRPr="00910426">
        <w:rPr>
          <w:sz w:val="24"/>
          <w:szCs w:val="24"/>
          <w:lang w:val="uk-UA"/>
        </w:rPr>
        <w:t xml:space="preserve"> </w:t>
      </w:r>
      <w:r w:rsidRPr="00910426">
        <w:rPr>
          <w:rStyle w:val="hps"/>
          <w:sz w:val="24"/>
          <w:szCs w:val="24"/>
          <w:lang w:val="uk-UA"/>
        </w:rPr>
        <w:t>хирургических</w:t>
      </w:r>
      <w:r w:rsidRPr="00910426">
        <w:rPr>
          <w:sz w:val="24"/>
          <w:szCs w:val="24"/>
          <w:lang w:val="uk-UA"/>
        </w:rPr>
        <w:t xml:space="preserve"> </w:t>
      </w:r>
      <w:r w:rsidRPr="00910426">
        <w:rPr>
          <w:rStyle w:val="hps"/>
          <w:sz w:val="24"/>
          <w:szCs w:val="24"/>
          <w:lang w:val="uk-UA"/>
        </w:rPr>
        <w:t>операциях</w:t>
      </w:r>
      <w:r w:rsidRPr="00910426">
        <w:rPr>
          <w:sz w:val="24"/>
          <w:szCs w:val="24"/>
          <w:lang w:val="uk-UA"/>
        </w:rPr>
        <w:t xml:space="preserve"> </w:t>
      </w:r>
      <w:r w:rsidRPr="00910426">
        <w:rPr>
          <w:rStyle w:val="hps"/>
          <w:sz w:val="24"/>
          <w:szCs w:val="24"/>
          <w:lang w:val="uk-UA"/>
        </w:rPr>
        <w:t>(в том</w:t>
      </w:r>
      <w:r w:rsidRPr="00910426">
        <w:rPr>
          <w:sz w:val="24"/>
          <w:szCs w:val="24"/>
          <w:lang w:val="uk-UA"/>
        </w:rPr>
        <w:t xml:space="preserve"> </w:t>
      </w:r>
      <w:r w:rsidRPr="00910426">
        <w:rPr>
          <w:rStyle w:val="hps"/>
          <w:sz w:val="24"/>
          <w:szCs w:val="24"/>
          <w:lang w:val="uk-UA"/>
        </w:rPr>
        <w:t>числе</w:t>
      </w:r>
      <w:r w:rsidRPr="00910426">
        <w:rPr>
          <w:sz w:val="24"/>
          <w:szCs w:val="24"/>
          <w:lang w:val="uk-UA"/>
        </w:rPr>
        <w:t xml:space="preserve"> </w:t>
      </w:r>
      <w:r w:rsidRPr="00910426">
        <w:rPr>
          <w:rStyle w:val="hps"/>
          <w:sz w:val="24"/>
          <w:szCs w:val="24"/>
          <w:lang w:val="uk-UA"/>
        </w:rPr>
        <w:t>стоматологических</w:t>
      </w:r>
      <w:r w:rsidRPr="00910426">
        <w:rPr>
          <w:sz w:val="24"/>
          <w:szCs w:val="24"/>
          <w:lang w:val="uk-UA"/>
        </w:rPr>
        <w:t xml:space="preserve">) применение препаратов, </w:t>
      </w:r>
      <w:r w:rsidRPr="00910426">
        <w:rPr>
          <w:rStyle w:val="hps"/>
          <w:sz w:val="24"/>
          <w:szCs w:val="24"/>
          <w:lang w:val="uk-UA"/>
        </w:rPr>
        <w:t>содержащих ацетилсалициловую</w:t>
      </w:r>
      <w:r w:rsidRPr="00910426">
        <w:rPr>
          <w:sz w:val="24"/>
          <w:szCs w:val="24"/>
          <w:lang w:val="uk-UA"/>
        </w:rPr>
        <w:t xml:space="preserve"> </w:t>
      </w:r>
      <w:r w:rsidRPr="00910426">
        <w:rPr>
          <w:rStyle w:val="hps"/>
          <w:sz w:val="24"/>
          <w:szCs w:val="24"/>
          <w:lang w:val="uk-UA"/>
        </w:rPr>
        <w:t>кислоту</w:t>
      </w:r>
      <w:r w:rsidRPr="00910426">
        <w:rPr>
          <w:sz w:val="24"/>
          <w:szCs w:val="24"/>
          <w:lang w:val="uk-UA"/>
        </w:rPr>
        <w:t xml:space="preserve">, </w:t>
      </w:r>
      <w:r w:rsidRPr="00910426">
        <w:rPr>
          <w:rStyle w:val="hps"/>
          <w:sz w:val="24"/>
          <w:szCs w:val="24"/>
          <w:lang w:val="uk-UA"/>
        </w:rPr>
        <w:t>может повысить</w:t>
      </w:r>
      <w:r w:rsidRPr="00910426">
        <w:rPr>
          <w:sz w:val="24"/>
          <w:szCs w:val="24"/>
          <w:lang w:val="uk-UA"/>
        </w:rPr>
        <w:t xml:space="preserve"> </w:t>
      </w:r>
      <w:r w:rsidRPr="00910426">
        <w:rPr>
          <w:rStyle w:val="hps"/>
          <w:sz w:val="24"/>
          <w:szCs w:val="24"/>
          <w:lang w:val="uk-UA"/>
        </w:rPr>
        <w:t>вероятность появления/усиления</w:t>
      </w:r>
      <w:r w:rsidRPr="00910426">
        <w:rPr>
          <w:sz w:val="24"/>
          <w:szCs w:val="24"/>
          <w:lang w:val="uk-UA"/>
        </w:rPr>
        <w:t xml:space="preserve"> </w:t>
      </w:r>
      <w:r w:rsidRPr="00910426">
        <w:rPr>
          <w:rStyle w:val="hps"/>
          <w:sz w:val="24"/>
          <w:szCs w:val="24"/>
          <w:lang w:val="uk-UA"/>
        </w:rPr>
        <w:t>кровотечения</w:t>
      </w:r>
      <w:r w:rsidRPr="00910426">
        <w:rPr>
          <w:sz w:val="24"/>
          <w:szCs w:val="24"/>
          <w:lang w:val="uk-UA"/>
        </w:rPr>
        <w:t xml:space="preserve">, </w:t>
      </w:r>
      <w:r w:rsidRPr="00910426">
        <w:rPr>
          <w:rStyle w:val="hps"/>
          <w:sz w:val="24"/>
          <w:szCs w:val="24"/>
          <w:lang w:val="uk-UA"/>
        </w:rPr>
        <w:t>обусловленного угнетением</w:t>
      </w:r>
      <w:r w:rsidRPr="00910426">
        <w:rPr>
          <w:sz w:val="24"/>
          <w:szCs w:val="24"/>
          <w:lang w:val="uk-UA"/>
        </w:rPr>
        <w:t xml:space="preserve"> </w:t>
      </w:r>
      <w:r w:rsidRPr="00910426">
        <w:rPr>
          <w:rStyle w:val="hps"/>
          <w:sz w:val="24"/>
          <w:szCs w:val="24"/>
          <w:lang w:val="uk-UA"/>
        </w:rPr>
        <w:t>агрегации</w:t>
      </w:r>
      <w:r w:rsidRPr="00910426">
        <w:rPr>
          <w:sz w:val="24"/>
          <w:szCs w:val="24"/>
          <w:lang w:val="uk-UA"/>
        </w:rPr>
        <w:t xml:space="preserve"> </w:t>
      </w:r>
      <w:r w:rsidRPr="00910426">
        <w:rPr>
          <w:rStyle w:val="hps"/>
          <w:sz w:val="24"/>
          <w:szCs w:val="24"/>
          <w:lang w:val="uk-UA"/>
        </w:rPr>
        <w:t>тромбоцитов</w:t>
      </w:r>
      <w:r w:rsidRPr="00910426">
        <w:rPr>
          <w:sz w:val="24"/>
          <w:szCs w:val="24"/>
          <w:lang w:val="uk-UA"/>
        </w:rPr>
        <w:t xml:space="preserve"> </w:t>
      </w:r>
      <w:r w:rsidRPr="00910426">
        <w:rPr>
          <w:rStyle w:val="hps"/>
          <w:sz w:val="24"/>
          <w:szCs w:val="24"/>
          <w:lang w:val="uk-UA"/>
        </w:rPr>
        <w:t>в течение некоторого времени</w:t>
      </w:r>
      <w:r w:rsidRPr="00910426">
        <w:rPr>
          <w:sz w:val="24"/>
          <w:szCs w:val="24"/>
          <w:lang w:val="uk-UA"/>
        </w:rPr>
        <w:t xml:space="preserve"> </w:t>
      </w:r>
      <w:r w:rsidRPr="00910426">
        <w:rPr>
          <w:rStyle w:val="hps"/>
          <w:sz w:val="24"/>
          <w:szCs w:val="24"/>
          <w:lang w:val="uk-UA"/>
        </w:rPr>
        <w:t>после</w:t>
      </w:r>
      <w:r w:rsidRPr="00910426">
        <w:rPr>
          <w:sz w:val="24"/>
          <w:szCs w:val="24"/>
          <w:lang w:val="uk-UA"/>
        </w:rPr>
        <w:t xml:space="preserve"> </w:t>
      </w:r>
      <w:r w:rsidRPr="00910426">
        <w:rPr>
          <w:rStyle w:val="hps"/>
          <w:sz w:val="24"/>
          <w:szCs w:val="24"/>
          <w:lang w:val="uk-UA"/>
        </w:rPr>
        <w:t>применения</w:t>
      </w:r>
      <w:r w:rsidRPr="00910426">
        <w:rPr>
          <w:sz w:val="24"/>
          <w:szCs w:val="24"/>
          <w:lang w:val="uk-UA"/>
        </w:rPr>
        <w:t xml:space="preserve"> </w:t>
      </w:r>
      <w:r w:rsidRPr="00910426">
        <w:rPr>
          <w:rStyle w:val="hps"/>
          <w:sz w:val="24"/>
          <w:szCs w:val="24"/>
          <w:lang w:val="uk-UA"/>
        </w:rPr>
        <w:t>ацетилсалициловой</w:t>
      </w:r>
      <w:r w:rsidRPr="00910426">
        <w:rPr>
          <w:sz w:val="24"/>
          <w:szCs w:val="24"/>
          <w:lang w:val="uk-UA"/>
        </w:rPr>
        <w:t xml:space="preserve"> </w:t>
      </w:r>
      <w:r w:rsidRPr="00910426">
        <w:rPr>
          <w:rStyle w:val="hps"/>
          <w:sz w:val="24"/>
          <w:szCs w:val="24"/>
          <w:lang w:val="uk-UA"/>
        </w:rPr>
        <w:t>кислоты</w:t>
      </w:r>
      <w:r w:rsidRPr="00910426">
        <w:rPr>
          <w:sz w:val="24"/>
          <w:szCs w:val="24"/>
          <w:lang w:val="uk-UA"/>
        </w:rPr>
        <w:t xml:space="preserve">. </w:t>
      </w:r>
    </w:p>
    <w:p w14:paraId="63C7DDA4" w14:textId="77777777" w:rsidR="00BD02AC" w:rsidRPr="00910426" w:rsidRDefault="00BD02AC" w:rsidP="00BD02AC">
      <w:pPr>
        <w:pStyle w:val="a"/>
        <w:ind w:right="57"/>
        <w:jc w:val="both"/>
        <w:rPr>
          <w:sz w:val="24"/>
          <w:szCs w:val="24"/>
          <w:lang w:val="uk-UA"/>
        </w:rPr>
      </w:pPr>
      <w:r w:rsidRPr="00910426">
        <w:rPr>
          <w:rStyle w:val="hps"/>
          <w:sz w:val="24"/>
          <w:szCs w:val="24"/>
          <w:lang w:val="uk-UA"/>
        </w:rPr>
        <w:t>В низких</w:t>
      </w:r>
      <w:r w:rsidRPr="00910426">
        <w:rPr>
          <w:sz w:val="24"/>
          <w:szCs w:val="24"/>
          <w:lang w:val="uk-UA"/>
        </w:rPr>
        <w:t xml:space="preserve"> </w:t>
      </w:r>
      <w:r w:rsidRPr="00910426">
        <w:rPr>
          <w:rStyle w:val="hps"/>
          <w:sz w:val="24"/>
          <w:szCs w:val="24"/>
          <w:lang w:val="uk-UA"/>
        </w:rPr>
        <w:t>дозах</w:t>
      </w:r>
      <w:r w:rsidRPr="00910426">
        <w:rPr>
          <w:sz w:val="24"/>
          <w:szCs w:val="24"/>
          <w:lang w:val="uk-UA"/>
        </w:rPr>
        <w:t xml:space="preserve"> </w:t>
      </w:r>
      <w:r w:rsidRPr="00910426">
        <w:rPr>
          <w:rStyle w:val="hps"/>
          <w:sz w:val="24"/>
          <w:szCs w:val="24"/>
          <w:lang w:val="uk-UA"/>
        </w:rPr>
        <w:t>ацетилсалициловая</w:t>
      </w:r>
      <w:r w:rsidRPr="00910426">
        <w:rPr>
          <w:sz w:val="24"/>
          <w:szCs w:val="24"/>
          <w:lang w:val="uk-UA"/>
        </w:rPr>
        <w:t xml:space="preserve"> </w:t>
      </w:r>
      <w:r w:rsidRPr="00910426">
        <w:rPr>
          <w:rStyle w:val="hps"/>
          <w:sz w:val="24"/>
          <w:szCs w:val="24"/>
          <w:lang w:val="uk-UA"/>
        </w:rPr>
        <w:t>кислота</w:t>
      </w:r>
      <w:r w:rsidRPr="00910426">
        <w:rPr>
          <w:sz w:val="24"/>
          <w:szCs w:val="24"/>
          <w:lang w:val="uk-UA"/>
        </w:rPr>
        <w:t xml:space="preserve"> </w:t>
      </w:r>
      <w:r w:rsidRPr="00910426">
        <w:rPr>
          <w:rStyle w:val="hps"/>
          <w:sz w:val="24"/>
          <w:szCs w:val="24"/>
          <w:lang w:val="uk-UA"/>
        </w:rPr>
        <w:t>может</w:t>
      </w:r>
      <w:r w:rsidRPr="00910426">
        <w:rPr>
          <w:sz w:val="24"/>
          <w:szCs w:val="24"/>
          <w:lang w:val="uk-UA"/>
        </w:rPr>
        <w:t xml:space="preserve"> </w:t>
      </w:r>
      <w:r w:rsidRPr="00910426">
        <w:rPr>
          <w:rStyle w:val="hps"/>
          <w:sz w:val="24"/>
          <w:szCs w:val="24"/>
          <w:lang w:val="uk-UA"/>
        </w:rPr>
        <w:t>снижать выведение</w:t>
      </w:r>
      <w:r w:rsidRPr="00910426">
        <w:rPr>
          <w:sz w:val="24"/>
          <w:szCs w:val="24"/>
          <w:lang w:val="uk-UA"/>
        </w:rPr>
        <w:t xml:space="preserve"> </w:t>
      </w:r>
      <w:r w:rsidRPr="00910426">
        <w:rPr>
          <w:rStyle w:val="hps"/>
          <w:sz w:val="24"/>
          <w:szCs w:val="24"/>
          <w:lang w:val="uk-UA"/>
        </w:rPr>
        <w:t>мочевой</w:t>
      </w:r>
      <w:r w:rsidRPr="00910426">
        <w:rPr>
          <w:sz w:val="24"/>
          <w:szCs w:val="24"/>
          <w:lang w:val="uk-UA"/>
        </w:rPr>
        <w:t xml:space="preserve"> </w:t>
      </w:r>
      <w:r w:rsidRPr="00910426">
        <w:rPr>
          <w:rStyle w:val="hps"/>
          <w:sz w:val="24"/>
          <w:szCs w:val="24"/>
          <w:lang w:val="uk-UA"/>
        </w:rPr>
        <w:t>кислоты</w:t>
      </w:r>
      <w:r w:rsidRPr="00910426">
        <w:rPr>
          <w:sz w:val="24"/>
          <w:szCs w:val="24"/>
          <w:lang w:val="uk-UA"/>
        </w:rPr>
        <w:t xml:space="preserve">. </w:t>
      </w:r>
      <w:r w:rsidRPr="00910426">
        <w:rPr>
          <w:rStyle w:val="hps"/>
          <w:sz w:val="24"/>
          <w:szCs w:val="24"/>
          <w:lang w:val="uk-UA"/>
        </w:rPr>
        <w:t>Это</w:t>
      </w:r>
      <w:r w:rsidRPr="00910426">
        <w:rPr>
          <w:sz w:val="24"/>
          <w:szCs w:val="24"/>
          <w:lang w:val="uk-UA"/>
        </w:rPr>
        <w:t xml:space="preserve"> </w:t>
      </w:r>
      <w:r w:rsidRPr="00910426">
        <w:rPr>
          <w:rStyle w:val="hps"/>
          <w:sz w:val="24"/>
          <w:szCs w:val="24"/>
          <w:lang w:val="uk-UA"/>
        </w:rPr>
        <w:t>может</w:t>
      </w:r>
      <w:r w:rsidRPr="00910426">
        <w:rPr>
          <w:sz w:val="24"/>
          <w:szCs w:val="24"/>
          <w:lang w:val="uk-UA"/>
        </w:rPr>
        <w:t xml:space="preserve"> </w:t>
      </w:r>
      <w:r w:rsidRPr="00910426">
        <w:rPr>
          <w:rStyle w:val="hps"/>
          <w:sz w:val="24"/>
          <w:szCs w:val="24"/>
          <w:lang w:val="uk-UA"/>
        </w:rPr>
        <w:t>привести</w:t>
      </w:r>
      <w:r w:rsidRPr="00910426">
        <w:rPr>
          <w:sz w:val="24"/>
          <w:szCs w:val="24"/>
          <w:lang w:val="uk-UA"/>
        </w:rPr>
        <w:t xml:space="preserve"> </w:t>
      </w:r>
      <w:r w:rsidRPr="00910426">
        <w:rPr>
          <w:rStyle w:val="hps"/>
          <w:sz w:val="24"/>
          <w:szCs w:val="24"/>
          <w:lang w:val="uk-UA"/>
        </w:rPr>
        <w:t>к возникновению</w:t>
      </w:r>
      <w:r w:rsidRPr="00910426">
        <w:rPr>
          <w:sz w:val="24"/>
          <w:szCs w:val="24"/>
          <w:lang w:val="uk-UA"/>
        </w:rPr>
        <w:t xml:space="preserve"> </w:t>
      </w:r>
      <w:r w:rsidRPr="00910426">
        <w:rPr>
          <w:rStyle w:val="hps"/>
          <w:sz w:val="24"/>
          <w:szCs w:val="24"/>
          <w:lang w:val="uk-UA"/>
        </w:rPr>
        <w:t>подагры</w:t>
      </w:r>
      <w:r w:rsidRPr="00910426">
        <w:rPr>
          <w:sz w:val="24"/>
          <w:szCs w:val="24"/>
          <w:lang w:val="uk-UA"/>
        </w:rPr>
        <w:t xml:space="preserve"> </w:t>
      </w:r>
      <w:r w:rsidRPr="00910426">
        <w:rPr>
          <w:rStyle w:val="hps"/>
          <w:sz w:val="24"/>
          <w:szCs w:val="24"/>
          <w:lang w:val="uk-UA"/>
        </w:rPr>
        <w:t>у пациентов со сниженным</w:t>
      </w:r>
      <w:r w:rsidRPr="00910426">
        <w:rPr>
          <w:sz w:val="24"/>
          <w:szCs w:val="24"/>
          <w:lang w:val="uk-UA"/>
        </w:rPr>
        <w:t xml:space="preserve"> </w:t>
      </w:r>
      <w:r w:rsidRPr="00910426">
        <w:rPr>
          <w:rStyle w:val="hps"/>
          <w:sz w:val="24"/>
          <w:szCs w:val="24"/>
          <w:lang w:val="uk-UA"/>
        </w:rPr>
        <w:t>выведением</w:t>
      </w:r>
      <w:r w:rsidRPr="00910426">
        <w:rPr>
          <w:sz w:val="24"/>
          <w:szCs w:val="24"/>
          <w:lang w:val="uk-UA"/>
        </w:rPr>
        <w:t xml:space="preserve"> </w:t>
      </w:r>
      <w:r w:rsidRPr="00910426">
        <w:rPr>
          <w:rStyle w:val="hps"/>
          <w:sz w:val="24"/>
          <w:szCs w:val="24"/>
          <w:lang w:val="uk-UA"/>
        </w:rPr>
        <w:t>мочевой</w:t>
      </w:r>
      <w:r w:rsidRPr="00910426">
        <w:rPr>
          <w:sz w:val="24"/>
          <w:szCs w:val="24"/>
          <w:lang w:val="uk-UA"/>
        </w:rPr>
        <w:t xml:space="preserve"> </w:t>
      </w:r>
      <w:r w:rsidRPr="00910426">
        <w:rPr>
          <w:rStyle w:val="hps"/>
          <w:sz w:val="24"/>
          <w:szCs w:val="24"/>
          <w:lang w:val="uk-UA"/>
        </w:rPr>
        <w:t>кислоты</w:t>
      </w:r>
      <w:r w:rsidRPr="00910426">
        <w:rPr>
          <w:sz w:val="24"/>
          <w:szCs w:val="24"/>
          <w:lang w:val="uk-UA"/>
        </w:rPr>
        <w:t>.</w:t>
      </w:r>
    </w:p>
    <w:p w14:paraId="26852C28" w14:textId="349D2186" w:rsidR="006A0EA9" w:rsidRPr="00910426" w:rsidRDefault="006A0EA9" w:rsidP="006A0EA9">
      <w:pPr>
        <w:pStyle w:val="a"/>
        <w:ind w:right="57"/>
        <w:jc w:val="both"/>
        <w:rPr>
          <w:sz w:val="24"/>
          <w:szCs w:val="24"/>
          <w:lang w:val="uk-UA"/>
        </w:rPr>
      </w:pPr>
      <w:r w:rsidRPr="00910426">
        <w:rPr>
          <w:rStyle w:val="hps"/>
          <w:sz w:val="24"/>
          <w:szCs w:val="24"/>
          <w:lang w:val="uk-UA"/>
        </w:rPr>
        <w:t>В случае применения</w:t>
      </w:r>
      <w:r w:rsidRPr="00910426">
        <w:rPr>
          <w:sz w:val="24"/>
          <w:szCs w:val="24"/>
          <w:lang w:val="uk-UA"/>
        </w:rPr>
        <w:t xml:space="preserve"> </w:t>
      </w:r>
      <w:r w:rsidRPr="00910426">
        <w:rPr>
          <w:rStyle w:val="hps"/>
          <w:sz w:val="24"/>
          <w:szCs w:val="24"/>
          <w:lang w:val="uk-UA"/>
        </w:rPr>
        <w:t>перед</w:t>
      </w:r>
      <w:r w:rsidRPr="00910426">
        <w:rPr>
          <w:sz w:val="24"/>
          <w:szCs w:val="24"/>
          <w:lang w:val="uk-UA"/>
        </w:rPr>
        <w:t xml:space="preserve"> </w:t>
      </w:r>
      <w:r w:rsidRPr="00910426">
        <w:rPr>
          <w:rStyle w:val="hps"/>
          <w:sz w:val="24"/>
          <w:szCs w:val="24"/>
          <w:lang w:val="uk-UA"/>
        </w:rPr>
        <w:t>началом приема</w:t>
      </w:r>
      <w:r w:rsidRPr="00910426">
        <w:rPr>
          <w:sz w:val="24"/>
          <w:szCs w:val="24"/>
          <w:lang w:val="uk-UA"/>
        </w:rPr>
        <w:t xml:space="preserve"> </w:t>
      </w:r>
      <w:r w:rsidRPr="00910426">
        <w:rPr>
          <w:rStyle w:val="hps"/>
          <w:sz w:val="24"/>
          <w:szCs w:val="24"/>
          <w:lang w:val="uk-UA"/>
        </w:rPr>
        <w:t>ибупрофена</w:t>
      </w:r>
      <w:r w:rsidRPr="00910426">
        <w:rPr>
          <w:sz w:val="24"/>
          <w:szCs w:val="24"/>
          <w:lang w:val="uk-UA"/>
        </w:rPr>
        <w:t xml:space="preserve"> </w:t>
      </w:r>
      <w:r w:rsidRPr="00910426">
        <w:rPr>
          <w:rStyle w:val="hps"/>
          <w:sz w:val="24"/>
          <w:szCs w:val="24"/>
          <w:lang w:val="uk-UA"/>
        </w:rPr>
        <w:t>как</w:t>
      </w:r>
      <w:r w:rsidRPr="00910426">
        <w:rPr>
          <w:sz w:val="24"/>
          <w:szCs w:val="24"/>
          <w:lang w:val="uk-UA"/>
        </w:rPr>
        <w:t xml:space="preserve"> </w:t>
      </w:r>
      <w:r w:rsidRPr="00910426">
        <w:rPr>
          <w:rStyle w:val="hps"/>
          <w:sz w:val="24"/>
          <w:szCs w:val="24"/>
          <w:lang w:val="uk-UA"/>
        </w:rPr>
        <w:t>обезболивающего</w:t>
      </w:r>
      <w:r w:rsidRPr="00910426">
        <w:rPr>
          <w:sz w:val="24"/>
          <w:szCs w:val="24"/>
          <w:lang w:val="uk-UA"/>
        </w:rPr>
        <w:t xml:space="preserve"> </w:t>
      </w:r>
      <w:r w:rsidRPr="00910426">
        <w:rPr>
          <w:rStyle w:val="hps"/>
          <w:sz w:val="24"/>
          <w:szCs w:val="24"/>
          <w:lang w:val="uk-UA"/>
        </w:rPr>
        <w:t>средства</w:t>
      </w:r>
      <w:r w:rsidRPr="00910426">
        <w:rPr>
          <w:sz w:val="24"/>
          <w:szCs w:val="24"/>
          <w:lang w:val="uk-UA"/>
        </w:rPr>
        <w:t xml:space="preserve"> </w:t>
      </w:r>
      <w:r w:rsidRPr="00910426">
        <w:rPr>
          <w:rStyle w:val="hps"/>
          <w:sz w:val="24"/>
          <w:szCs w:val="24"/>
          <w:lang w:val="uk-UA"/>
        </w:rPr>
        <w:t>пациент должен</w:t>
      </w:r>
      <w:r w:rsidRPr="00910426">
        <w:rPr>
          <w:sz w:val="24"/>
          <w:szCs w:val="24"/>
          <w:lang w:val="uk-UA"/>
        </w:rPr>
        <w:t xml:space="preserve"> </w:t>
      </w:r>
      <w:r w:rsidRPr="00910426">
        <w:rPr>
          <w:rStyle w:val="hps"/>
          <w:sz w:val="24"/>
          <w:szCs w:val="24"/>
          <w:lang w:val="uk-UA"/>
        </w:rPr>
        <w:t>проконсультироваться</w:t>
      </w:r>
      <w:r w:rsidRPr="00910426">
        <w:rPr>
          <w:sz w:val="24"/>
          <w:szCs w:val="24"/>
          <w:lang w:val="uk-UA"/>
        </w:rPr>
        <w:t xml:space="preserve"> </w:t>
      </w:r>
      <w:r w:rsidRPr="00910426">
        <w:rPr>
          <w:rStyle w:val="hps"/>
          <w:sz w:val="24"/>
          <w:szCs w:val="24"/>
          <w:lang w:val="uk-UA"/>
        </w:rPr>
        <w:t>с</w:t>
      </w:r>
      <w:r w:rsidRPr="00910426">
        <w:rPr>
          <w:sz w:val="24"/>
          <w:szCs w:val="24"/>
          <w:lang w:val="uk-UA"/>
        </w:rPr>
        <w:t xml:space="preserve"> </w:t>
      </w:r>
      <w:r w:rsidRPr="00910426">
        <w:rPr>
          <w:rStyle w:val="hps"/>
          <w:sz w:val="24"/>
          <w:szCs w:val="24"/>
          <w:lang w:val="uk-UA"/>
        </w:rPr>
        <w:t>врачом</w:t>
      </w:r>
      <w:r w:rsidRPr="00910426">
        <w:rPr>
          <w:sz w:val="24"/>
          <w:szCs w:val="24"/>
          <w:lang w:val="uk-UA"/>
        </w:rPr>
        <w:t>.</w:t>
      </w:r>
    </w:p>
    <w:p w14:paraId="2A8EF74F" w14:textId="19BFBB11" w:rsidR="00B471BA" w:rsidRPr="00910426" w:rsidRDefault="00B471BA" w:rsidP="00283363">
      <w:pPr>
        <w:jc w:val="both"/>
        <w:rPr>
          <w:rStyle w:val="tlid-translation"/>
          <w:lang w:val="uk-UA"/>
        </w:rPr>
      </w:pPr>
      <w:r w:rsidRPr="00910426">
        <w:rPr>
          <w:rStyle w:val="tlid-translation"/>
        </w:rPr>
        <w:t>Длительное применение анальгетиков может приводить к появлению головн</w:t>
      </w:r>
      <w:r w:rsidR="00E30AA1" w:rsidRPr="00910426">
        <w:rPr>
          <w:rStyle w:val="tlid-translation"/>
        </w:rPr>
        <w:t>ой</w:t>
      </w:r>
      <w:r w:rsidRPr="00910426">
        <w:rPr>
          <w:rStyle w:val="tlid-translation"/>
        </w:rPr>
        <w:t xml:space="preserve"> бол</w:t>
      </w:r>
      <w:r w:rsidR="00E30AA1" w:rsidRPr="00910426">
        <w:rPr>
          <w:rStyle w:val="tlid-translation"/>
        </w:rPr>
        <w:t>и</w:t>
      </w:r>
      <w:r w:rsidRPr="00910426">
        <w:rPr>
          <w:rStyle w:val="tlid-translation"/>
        </w:rPr>
        <w:t>.</w:t>
      </w:r>
      <w:r w:rsidRPr="00910426">
        <w:rPr>
          <w:rStyle w:val="tlid-translation"/>
          <w:lang w:val="uk-UA"/>
        </w:rPr>
        <w:t xml:space="preserve"> </w:t>
      </w:r>
    </w:p>
    <w:p w14:paraId="3FA08306" w14:textId="1785DC2A" w:rsidR="00DA4F6A" w:rsidRPr="00910426" w:rsidRDefault="00B471BA" w:rsidP="00283363">
      <w:pPr>
        <w:jc w:val="both"/>
        <w:rPr>
          <w:lang w:val="uk-UA"/>
        </w:rPr>
      </w:pPr>
      <w:r w:rsidRPr="00910426">
        <w:rPr>
          <w:rStyle w:val="tlid-translation"/>
        </w:rPr>
        <w:lastRenderedPageBreak/>
        <w:t>Частый прием обезболивающих средств может вызвать временное нарушение работы почек с риском развития почечной недостаточности (анальгетическ</w:t>
      </w:r>
      <w:r w:rsidR="00E30AA1" w:rsidRPr="00910426">
        <w:rPr>
          <w:rStyle w:val="tlid-translation"/>
        </w:rPr>
        <w:t>ая</w:t>
      </w:r>
      <w:r w:rsidRPr="00910426">
        <w:rPr>
          <w:rStyle w:val="tlid-translation"/>
        </w:rPr>
        <w:t xml:space="preserve"> нефропатия). Риск </w:t>
      </w:r>
      <w:r w:rsidR="00A53C80" w:rsidRPr="00910426">
        <w:rPr>
          <w:rStyle w:val="tlid-translation"/>
          <w:lang w:val="uk-UA"/>
        </w:rPr>
        <w:t>в</w:t>
      </w:r>
      <w:r w:rsidR="00A53C80" w:rsidRPr="00910426">
        <w:rPr>
          <w:rStyle w:val="tlid-translation"/>
        </w:rPr>
        <w:t>ыше</w:t>
      </w:r>
      <w:r w:rsidRPr="00910426">
        <w:rPr>
          <w:rStyle w:val="tlid-translation"/>
        </w:rPr>
        <w:t>, когда одновременно применяются несколько различных анальгетиков</w:t>
      </w:r>
      <w:r w:rsidR="00E30AA1" w:rsidRPr="00910426">
        <w:rPr>
          <w:rStyle w:val="tlid-translation"/>
        </w:rPr>
        <w:t>.</w:t>
      </w:r>
    </w:p>
    <w:p w14:paraId="5705F508" w14:textId="77777777" w:rsidR="00B471BA" w:rsidRPr="00910426" w:rsidRDefault="00B471BA" w:rsidP="00283363">
      <w:pPr>
        <w:jc w:val="both"/>
        <w:rPr>
          <w:lang w:val="uk-UA"/>
        </w:rPr>
      </w:pPr>
    </w:p>
    <w:p w14:paraId="4CC626E9" w14:textId="77777777" w:rsidR="00283363" w:rsidRPr="00910426" w:rsidRDefault="00283363" w:rsidP="00283363">
      <w:pPr>
        <w:jc w:val="both"/>
        <w:rPr>
          <w:i/>
        </w:rPr>
      </w:pPr>
      <w:r w:rsidRPr="00910426">
        <w:rPr>
          <w:i/>
        </w:rPr>
        <w:t>Применение в период беременности или кормления грудью.</w:t>
      </w:r>
    </w:p>
    <w:p w14:paraId="31CC7CBE" w14:textId="400ABE61" w:rsidR="00B471BA" w:rsidRPr="00910426" w:rsidRDefault="006A0EA9" w:rsidP="00B471BA">
      <w:pPr>
        <w:jc w:val="both"/>
        <w:rPr>
          <w:lang w:val="uk-UA"/>
        </w:rPr>
      </w:pPr>
      <w:r w:rsidRPr="00910426">
        <w:rPr>
          <w:lang w:val="uk-UA"/>
        </w:rPr>
        <w:t xml:space="preserve">Угнетение синтеза простагландинов может негативно повлиять на беременность и/или эмбриональное/внутриутробное развитие. Имеющиеся данные эпидемиологических исследований указывают на риск выкидыша и пороков развития плода после применения ингибиторов синтеза простагландинов в начале беременности. Риск повышается в зависимости от увеличения дозы и продолжительности терапии. </w:t>
      </w:r>
      <w:r w:rsidR="001B1FE3" w:rsidRPr="00910426">
        <w:rPr>
          <w:lang w:val="uk-UA"/>
        </w:rPr>
        <w:t>Существующие епид</w:t>
      </w:r>
      <w:r w:rsidR="000101C0" w:rsidRPr="00910426">
        <w:rPr>
          <w:lang w:val="uk-UA"/>
        </w:rPr>
        <w:t>е</w:t>
      </w:r>
      <w:r w:rsidR="001B1FE3" w:rsidRPr="00910426">
        <w:rPr>
          <w:lang w:val="uk-UA"/>
        </w:rPr>
        <w:t xml:space="preserve">миологические даные не подтверждают связь между </w:t>
      </w:r>
      <w:r w:rsidR="000101C0" w:rsidRPr="00910426">
        <w:rPr>
          <w:lang w:val="uk-UA"/>
        </w:rPr>
        <w:t>применением</w:t>
      </w:r>
      <w:r w:rsidR="001B1FE3" w:rsidRPr="00910426">
        <w:rPr>
          <w:lang w:val="uk-UA"/>
        </w:rPr>
        <w:t xml:space="preserve"> ацетилсалициловой кислоты и повышеным риском выкидыша. Дан</w:t>
      </w:r>
      <w:r w:rsidR="000101C0" w:rsidRPr="00910426">
        <w:rPr>
          <w:lang w:val="uk-UA"/>
        </w:rPr>
        <w:t>н</w:t>
      </w:r>
      <w:r w:rsidR="001B1FE3" w:rsidRPr="00910426">
        <w:rPr>
          <w:lang w:val="uk-UA"/>
        </w:rPr>
        <w:t>ые касательно возникновения пороков развития не последовательны, однако повышен</w:t>
      </w:r>
      <w:r w:rsidR="000101C0" w:rsidRPr="00910426">
        <w:rPr>
          <w:lang w:val="uk-UA"/>
        </w:rPr>
        <w:t>н</w:t>
      </w:r>
      <w:r w:rsidR="001B1FE3" w:rsidRPr="00910426">
        <w:rPr>
          <w:lang w:val="uk-UA"/>
        </w:rPr>
        <w:t xml:space="preserve">ый риск гастрошизиса не может быть исключен при </w:t>
      </w:r>
      <w:r w:rsidR="000101C0" w:rsidRPr="00910426">
        <w:rPr>
          <w:lang w:val="uk-UA"/>
        </w:rPr>
        <w:t>примене</w:t>
      </w:r>
      <w:r w:rsidR="00443B69" w:rsidRPr="00910426">
        <w:rPr>
          <w:lang w:val="uk-UA"/>
        </w:rPr>
        <w:t>нии</w:t>
      </w:r>
      <w:r w:rsidR="001B1FE3" w:rsidRPr="00910426">
        <w:rPr>
          <w:lang w:val="uk-UA"/>
        </w:rPr>
        <w:t xml:space="preserve"> лекарственного средства.</w:t>
      </w:r>
      <w:r w:rsidR="00B471BA" w:rsidRPr="00910426">
        <w:rPr>
          <w:lang w:val="uk-UA"/>
        </w:rPr>
        <w:t xml:space="preserve"> Результаты проспективного исследования влияния на ранний срок беременности (1</w:t>
      </w:r>
      <w:r w:rsidR="002E746D" w:rsidRPr="00910426">
        <w:rPr>
          <w:lang w:val="uk-UA"/>
        </w:rPr>
        <w:t>−</w:t>
      </w:r>
      <w:r w:rsidR="00B471BA" w:rsidRPr="00910426">
        <w:rPr>
          <w:lang w:val="uk-UA"/>
        </w:rPr>
        <w:t>4-й месяц) с участием примерно 14800</w:t>
      </w:r>
      <w:r w:rsidR="003B6BA8" w:rsidRPr="00910426">
        <w:rPr>
          <w:lang w:val="uk-UA"/>
        </w:rPr>
        <w:t> </w:t>
      </w:r>
      <w:r w:rsidR="00B471BA" w:rsidRPr="00910426">
        <w:rPr>
          <w:lang w:val="uk-UA"/>
        </w:rPr>
        <w:t xml:space="preserve">пар женщина-ребенок не указывают на какую-либо связь с повышенным риском развития мальформаций. </w:t>
      </w:r>
    </w:p>
    <w:p w14:paraId="1F4F8F6D" w14:textId="5D44496A" w:rsidR="006A0EA9" w:rsidRPr="00910426" w:rsidRDefault="006A0EA9" w:rsidP="006A0EA9">
      <w:pPr>
        <w:jc w:val="both"/>
        <w:rPr>
          <w:lang w:val="uk-UA"/>
        </w:rPr>
      </w:pPr>
      <w:r w:rsidRPr="00910426">
        <w:rPr>
          <w:lang w:val="uk-UA"/>
        </w:rPr>
        <w:t xml:space="preserve">Исследования на животных указывают на репродуктивную токсичность. </w:t>
      </w:r>
    </w:p>
    <w:p w14:paraId="4A3DFB06" w14:textId="2E0FAC6D" w:rsidR="006A0EA9" w:rsidRPr="00910426" w:rsidRDefault="00B471BA" w:rsidP="006A0EA9">
      <w:pPr>
        <w:jc w:val="both"/>
        <w:rPr>
          <w:lang w:val="uk-UA"/>
        </w:rPr>
      </w:pPr>
      <w:r w:rsidRPr="00910426">
        <w:rPr>
          <w:lang w:val="uk-UA"/>
        </w:rPr>
        <w:t xml:space="preserve">Во время </w:t>
      </w:r>
      <w:r w:rsidR="002E746D" w:rsidRPr="00910426">
        <w:rPr>
          <w:lang w:val="uk-UA"/>
        </w:rPr>
        <w:t>І</w:t>
      </w:r>
      <w:r w:rsidRPr="00910426">
        <w:rPr>
          <w:lang w:val="uk-UA"/>
        </w:rPr>
        <w:t xml:space="preserve"> и </w:t>
      </w:r>
      <w:r w:rsidR="002E746D" w:rsidRPr="00910426">
        <w:rPr>
          <w:lang w:val="uk-UA"/>
        </w:rPr>
        <w:t>ІІ</w:t>
      </w:r>
      <w:r w:rsidRPr="00910426">
        <w:rPr>
          <w:lang w:val="uk-UA"/>
        </w:rPr>
        <w:t xml:space="preserve"> триместров беременности препараты, содержащие ацетилсалициловую кислоту, не следует назначать без четкой клинической необходимости. </w:t>
      </w:r>
      <w:r w:rsidR="006A0EA9" w:rsidRPr="00910426">
        <w:rPr>
          <w:lang w:val="uk-UA"/>
        </w:rPr>
        <w:t xml:space="preserve">У женщин, которые предположительно могут быть беременными, или </w:t>
      </w:r>
      <w:r w:rsidR="00443B69" w:rsidRPr="00910426">
        <w:rPr>
          <w:lang w:val="uk-UA"/>
        </w:rPr>
        <w:t>беременным во</w:t>
      </w:r>
      <w:r w:rsidR="006A0EA9" w:rsidRPr="00910426">
        <w:rPr>
          <w:lang w:val="uk-UA"/>
        </w:rPr>
        <w:t xml:space="preserve"> время </w:t>
      </w:r>
      <w:r w:rsidR="002E746D" w:rsidRPr="00910426">
        <w:rPr>
          <w:lang w:val="uk-UA"/>
        </w:rPr>
        <w:t>І</w:t>
      </w:r>
      <w:r w:rsidR="006A0EA9" w:rsidRPr="00910426">
        <w:rPr>
          <w:lang w:val="uk-UA"/>
        </w:rPr>
        <w:t xml:space="preserve"> и </w:t>
      </w:r>
      <w:r w:rsidR="002E746D" w:rsidRPr="00910426">
        <w:rPr>
          <w:lang w:val="uk-UA"/>
        </w:rPr>
        <w:t>ІІ</w:t>
      </w:r>
      <w:r w:rsidR="006A0EA9" w:rsidRPr="00910426">
        <w:rPr>
          <w:lang w:val="uk-UA"/>
        </w:rPr>
        <w:t xml:space="preserve"> триместров беременности доза препаратов, содержащих ацетилсалициловую кислоту, должна быть как можно более низкой, а продолжительность лечения как можно более короткой. </w:t>
      </w:r>
    </w:p>
    <w:p w14:paraId="46D3F862" w14:textId="5AB83639" w:rsidR="006A0EA9" w:rsidRPr="00910426" w:rsidRDefault="006A0EA9" w:rsidP="006A0EA9">
      <w:pPr>
        <w:jc w:val="both"/>
        <w:rPr>
          <w:lang w:val="uk-UA"/>
        </w:rPr>
      </w:pPr>
      <w:r w:rsidRPr="00910426">
        <w:rPr>
          <w:lang w:val="uk-UA"/>
        </w:rPr>
        <w:t xml:space="preserve">Во время </w:t>
      </w:r>
      <w:r w:rsidR="002E746D" w:rsidRPr="00910426">
        <w:rPr>
          <w:lang w:val="uk-UA"/>
        </w:rPr>
        <w:t>ІІІ</w:t>
      </w:r>
      <w:r w:rsidRPr="00910426">
        <w:rPr>
          <w:lang w:val="uk-UA"/>
        </w:rPr>
        <w:t xml:space="preserve"> триместра беременности </w:t>
      </w:r>
      <w:r w:rsidR="00793A56" w:rsidRPr="00910426">
        <w:rPr>
          <w:lang w:val="uk-UA"/>
        </w:rPr>
        <w:t>салицилаты</w:t>
      </w:r>
      <w:r w:rsidRPr="00910426">
        <w:rPr>
          <w:lang w:val="uk-UA"/>
        </w:rPr>
        <w:t xml:space="preserve"> могут влиять на плод следующим образом: </w:t>
      </w:r>
    </w:p>
    <w:p w14:paraId="4CECB452" w14:textId="77777777" w:rsidR="006A0EA9" w:rsidRPr="00910426" w:rsidRDefault="006A0EA9" w:rsidP="00C64118">
      <w:pPr>
        <w:numPr>
          <w:ilvl w:val="0"/>
          <w:numId w:val="9"/>
        </w:numPr>
        <w:tabs>
          <w:tab w:val="clear" w:pos="720"/>
          <w:tab w:val="num" w:pos="284"/>
        </w:tabs>
        <w:ind w:left="284" w:hanging="284"/>
        <w:jc w:val="both"/>
        <w:rPr>
          <w:lang w:val="uk-UA"/>
        </w:rPr>
      </w:pPr>
      <w:r w:rsidRPr="00910426">
        <w:rPr>
          <w:lang w:val="uk-UA"/>
        </w:rPr>
        <w:t>сердечно-легочная токсичность (с преждевременным закрытием артериального протока и легочной гипертензией);</w:t>
      </w:r>
    </w:p>
    <w:p w14:paraId="2FCE9D22" w14:textId="6666BBED" w:rsidR="006A0EA9" w:rsidRPr="00910426" w:rsidRDefault="006A0EA9" w:rsidP="00C64118">
      <w:pPr>
        <w:numPr>
          <w:ilvl w:val="0"/>
          <w:numId w:val="9"/>
        </w:numPr>
        <w:tabs>
          <w:tab w:val="clear" w:pos="720"/>
          <w:tab w:val="num" w:pos="284"/>
        </w:tabs>
        <w:ind w:left="284" w:hanging="284"/>
        <w:jc w:val="both"/>
        <w:rPr>
          <w:lang w:val="uk-UA"/>
        </w:rPr>
      </w:pPr>
      <w:r w:rsidRPr="00910426">
        <w:rPr>
          <w:lang w:val="uk-UA"/>
        </w:rPr>
        <w:t>нарушение функции почек с возможным последующим развитием почечной недостаточности с олигогидроамниозом</w:t>
      </w:r>
      <w:r w:rsidR="00443B69" w:rsidRPr="00910426">
        <w:rPr>
          <w:lang w:val="uk-UA"/>
        </w:rPr>
        <w:t>.</w:t>
      </w:r>
    </w:p>
    <w:p w14:paraId="246EF80C" w14:textId="7AC25681" w:rsidR="006A0EA9" w:rsidRPr="00910426" w:rsidRDefault="006A0EA9" w:rsidP="00C64118">
      <w:pPr>
        <w:tabs>
          <w:tab w:val="num" w:pos="284"/>
        </w:tabs>
        <w:ind w:left="284" w:hanging="284"/>
        <w:jc w:val="both"/>
        <w:rPr>
          <w:lang w:val="uk-UA"/>
        </w:rPr>
      </w:pPr>
      <w:r w:rsidRPr="00910426">
        <w:rPr>
          <w:lang w:val="uk-UA"/>
        </w:rPr>
        <w:t xml:space="preserve">На женщину и ребенка в конце беременности </w:t>
      </w:r>
      <w:r w:rsidR="00793A56" w:rsidRPr="00910426">
        <w:t>салицилаты</w:t>
      </w:r>
      <w:r w:rsidRPr="00910426">
        <w:rPr>
          <w:lang w:val="uk-UA"/>
        </w:rPr>
        <w:t xml:space="preserve"> могут влиять следующим образом: </w:t>
      </w:r>
    </w:p>
    <w:p w14:paraId="502E9DE7" w14:textId="221ED4E9" w:rsidR="006A0EA9" w:rsidRPr="00910426" w:rsidRDefault="006A0EA9" w:rsidP="00C64118">
      <w:pPr>
        <w:numPr>
          <w:ilvl w:val="0"/>
          <w:numId w:val="10"/>
        </w:numPr>
        <w:tabs>
          <w:tab w:val="clear" w:pos="720"/>
          <w:tab w:val="num" w:pos="284"/>
        </w:tabs>
        <w:ind w:left="284" w:hanging="284"/>
        <w:jc w:val="both"/>
        <w:rPr>
          <w:lang w:val="uk-UA"/>
        </w:rPr>
      </w:pPr>
      <w:r w:rsidRPr="00910426">
        <w:rPr>
          <w:lang w:val="uk-UA"/>
        </w:rPr>
        <w:t>возможно продлени</w:t>
      </w:r>
      <w:r w:rsidR="00443B69" w:rsidRPr="00910426">
        <w:rPr>
          <w:lang w:val="uk-UA"/>
        </w:rPr>
        <w:t>я</w:t>
      </w:r>
      <w:r w:rsidRPr="00910426">
        <w:rPr>
          <w:lang w:val="uk-UA"/>
        </w:rPr>
        <w:t xml:space="preserve"> времени кровотечения, антиагрегантный эффект, который может возникнуть даже после очень низких доз; </w:t>
      </w:r>
    </w:p>
    <w:p w14:paraId="18F5888C" w14:textId="77777777" w:rsidR="00DA4F6A" w:rsidRPr="00910426" w:rsidRDefault="006A0EA9" w:rsidP="00C64118">
      <w:pPr>
        <w:numPr>
          <w:ilvl w:val="0"/>
          <w:numId w:val="10"/>
        </w:numPr>
        <w:tabs>
          <w:tab w:val="clear" w:pos="720"/>
          <w:tab w:val="num" w:pos="284"/>
        </w:tabs>
        <w:ind w:left="284" w:hanging="284"/>
        <w:jc w:val="both"/>
        <w:rPr>
          <w:lang w:val="uk-UA"/>
        </w:rPr>
      </w:pPr>
      <w:r w:rsidRPr="00910426">
        <w:rPr>
          <w:lang w:val="uk-UA"/>
        </w:rPr>
        <w:t xml:space="preserve">угнетение сокращений матки, что может привести к задержке или увеличению продолжительности родов. </w:t>
      </w:r>
    </w:p>
    <w:p w14:paraId="26E63BC1" w14:textId="77777777" w:rsidR="001B1FE3" w:rsidRPr="00910426" w:rsidRDefault="00DA4F6A" w:rsidP="00DA4F6A">
      <w:pPr>
        <w:jc w:val="both"/>
      </w:pPr>
      <w:r w:rsidRPr="00910426">
        <w:t>Применение ацетилсалициловой кислоты в больших дозах незадолго до родов может привести к внутричерепны</w:t>
      </w:r>
      <w:r w:rsidRPr="00910426">
        <w:rPr>
          <w:lang w:val="uk-UA"/>
        </w:rPr>
        <w:t>м</w:t>
      </w:r>
      <w:r w:rsidRPr="00910426">
        <w:t xml:space="preserve"> кровотечени</w:t>
      </w:r>
      <w:r w:rsidRPr="00910426">
        <w:rPr>
          <w:lang w:val="uk-UA"/>
        </w:rPr>
        <w:t>ям</w:t>
      </w:r>
      <w:r w:rsidRPr="00910426">
        <w:t>, особенно у недоношенных детей.</w:t>
      </w:r>
    </w:p>
    <w:p w14:paraId="68A14510" w14:textId="697826C9" w:rsidR="00B471BA" w:rsidRPr="00910426" w:rsidRDefault="00B471BA" w:rsidP="00B471BA">
      <w:pPr>
        <w:jc w:val="both"/>
        <w:rPr>
          <w:lang w:val="uk-UA"/>
        </w:rPr>
      </w:pPr>
      <w:r w:rsidRPr="00910426">
        <w:rPr>
          <w:lang w:val="uk-UA"/>
        </w:rPr>
        <w:t xml:space="preserve">Учитывая это, ацетилсалициловая кислота противопоказана во время </w:t>
      </w:r>
      <w:r w:rsidR="002E746D" w:rsidRPr="00910426">
        <w:rPr>
          <w:lang w:val="uk-UA"/>
        </w:rPr>
        <w:t>ІІІ</w:t>
      </w:r>
      <w:r w:rsidRPr="00910426">
        <w:rPr>
          <w:lang w:val="uk-UA"/>
        </w:rPr>
        <w:t xml:space="preserve"> триместра беременности. </w:t>
      </w:r>
    </w:p>
    <w:p w14:paraId="693AB0BF" w14:textId="476FFE0C" w:rsidR="00C40C16" w:rsidRPr="00910426" w:rsidRDefault="00C40C16" w:rsidP="00C40C16">
      <w:pPr>
        <w:jc w:val="both"/>
        <w:rPr>
          <w:lang w:val="uk-UA"/>
        </w:rPr>
      </w:pPr>
      <w:r w:rsidRPr="00910426">
        <w:rPr>
          <w:lang w:val="uk-UA"/>
        </w:rPr>
        <w:t>Салицилаты и их метаболиты попадают в грудное молоко в небольших количествах. Поскольку не было выявлено вредного влияния препарата на ребенка после</w:t>
      </w:r>
      <w:r w:rsidR="00443B69" w:rsidRPr="00910426">
        <w:rPr>
          <w:lang w:val="uk-UA"/>
        </w:rPr>
        <w:t xml:space="preserve"> его</w:t>
      </w:r>
      <w:r w:rsidRPr="00910426">
        <w:rPr>
          <w:lang w:val="uk-UA"/>
        </w:rPr>
        <w:t xml:space="preserve"> приема женщинами в период лактации, прерывать кормление грудью</w:t>
      </w:r>
      <w:r w:rsidR="00443B69" w:rsidRPr="00910426">
        <w:rPr>
          <w:lang w:val="uk-UA"/>
        </w:rPr>
        <w:t xml:space="preserve"> </w:t>
      </w:r>
      <w:r w:rsidRPr="00910426">
        <w:rPr>
          <w:lang w:val="uk-UA"/>
        </w:rPr>
        <w:t>не требуется. Однако в случаях регулярного применения или при применении высоких доз кормление грудью необходимо прекратить на ранних этапах.</w:t>
      </w:r>
    </w:p>
    <w:p w14:paraId="6419834C" w14:textId="77777777" w:rsidR="006A0EA9" w:rsidRPr="00910426" w:rsidRDefault="006A0EA9" w:rsidP="006A0EA9">
      <w:pPr>
        <w:rPr>
          <w:lang w:val="uk-UA"/>
        </w:rPr>
      </w:pPr>
    </w:p>
    <w:p w14:paraId="01892A50" w14:textId="77777777" w:rsidR="00283363" w:rsidRPr="00910426" w:rsidRDefault="00283363" w:rsidP="00283363">
      <w:pPr>
        <w:pStyle w:val="BodyText2"/>
        <w:rPr>
          <w:b w:val="0"/>
          <w:lang w:val="ru-RU"/>
        </w:rPr>
      </w:pPr>
      <w:r w:rsidRPr="00910426">
        <w:rPr>
          <w:b w:val="0"/>
          <w:lang w:val="ru-RU"/>
        </w:rPr>
        <w:t>Способность влиять на скорость реакции при управлении автотранспортом или другими механизмами.</w:t>
      </w:r>
    </w:p>
    <w:p w14:paraId="377C88A8" w14:textId="77777777" w:rsidR="006A0EA9" w:rsidRPr="00910426" w:rsidRDefault="006A0EA9" w:rsidP="006A0EA9">
      <w:pPr>
        <w:ind w:right="57"/>
        <w:jc w:val="both"/>
        <w:rPr>
          <w:bCs/>
          <w:iCs/>
          <w:lang w:val="uk-UA"/>
        </w:rPr>
      </w:pPr>
      <w:r w:rsidRPr="00910426">
        <w:rPr>
          <w:bCs/>
          <w:iCs/>
          <w:lang w:val="uk-UA"/>
        </w:rPr>
        <w:t>Влияния на способность управлять автомобилем и другими механизмами не отмечалось.</w:t>
      </w:r>
    </w:p>
    <w:p w14:paraId="0628F5C4" w14:textId="77777777" w:rsidR="00283363" w:rsidRPr="00910426" w:rsidRDefault="00283363" w:rsidP="00283363">
      <w:pPr>
        <w:jc w:val="both"/>
      </w:pPr>
    </w:p>
    <w:p w14:paraId="6C69043E" w14:textId="77777777" w:rsidR="00283363" w:rsidRPr="00910426" w:rsidRDefault="00283363" w:rsidP="00283363">
      <w:pPr>
        <w:jc w:val="both"/>
        <w:rPr>
          <w:b/>
          <w:i/>
        </w:rPr>
      </w:pPr>
      <w:r w:rsidRPr="00910426">
        <w:rPr>
          <w:b/>
          <w:i/>
        </w:rPr>
        <w:t>Способ применения и дозы.</w:t>
      </w:r>
    </w:p>
    <w:p w14:paraId="3A462174" w14:textId="33E38005" w:rsidR="006A0EA9" w:rsidRPr="00910426" w:rsidRDefault="00443B69" w:rsidP="006A0EA9">
      <w:pPr>
        <w:jc w:val="both"/>
        <w:rPr>
          <w:lang w:val="uk-UA"/>
        </w:rPr>
      </w:pPr>
      <w:r w:rsidRPr="00910426">
        <w:rPr>
          <w:lang w:val="uk-UA"/>
        </w:rPr>
        <w:t>Лекарственное средство следует</w:t>
      </w:r>
      <w:r w:rsidR="006A0EA9" w:rsidRPr="00910426">
        <w:rPr>
          <w:lang w:val="uk-UA"/>
        </w:rPr>
        <w:t xml:space="preserve"> принимать внутрь после еды, запивая достаточным количеством жидкости. </w:t>
      </w:r>
      <w:r w:rsidRPr="00910426">
        <w:rPr>
          <w:lang w:val="uk-UA"/>
        </w:rPr>
        <w:t>Н</w:t>
      </w:r>
      <w:r w:rsidR="006A0EA9" w:rsidRPr="00910426">
        <w:rPr>
          <w:lang w:val="uk-UA"/>
        </w:rPr>
        <w:t>е применять дольше 3</w:t>
      </w:r>
      <w:r w:rsidR="0046195A" w:rsidRPr="00910426">
        <w:rPr>
          <w:lang w:val="uk-UA"/>
        </w:rPr>
        <w:t>−</w:t>
      </w:r>
      <w:r w:rsidR="006A0EA9" w:rsidRPr="00910426">
        <w:rPr>
          <w:lang w:val="uk-UA"/>
        </w:rPr>
        <w:t xml:space="preserve">5 суток без консультации врача. </w:t>
      </w:r>
    </w:p>
    <w:p w14:paraId="2F7E37DB" w14:textId="26A1C201" w:rsidR="006A0EA9" w:rsidRPr="00910426" w:rsidRDefault="006A0EA9" w:rsidP="006A0EA9">
      <w:pPr>
        <w:jc w:val="both"/>
        <w:rPr>
          <w:i/>
          <w:lang w:val="uk-UA"/>
        </w:rPr>
      </w:pPr>
      <w:r w:rsidRPr="00910426">
        <w:rPr>
          <w:i/>
          <w:lang w:val="uk-UA"/>
        </w:rPr>
        <w:t xml:space="preserve">Взрослые и дети старше 15 лет. </w:t>
      </w:r>
    </w:p>
    <w:p w14:paraId="1831A8CC" w14:textId="5C4C4DF7" w:rsidR="006A0EA9" w:rsidRPr="00910426" w:rsidRDefault="006A0EA9" w:rsidP="006A0EA9">
      <w:pPr>
        <w:jc w:val="both"/>
        <w:rPr>
          <w:lang w:val="uk-UA"/>
        </w:rPr>
      </w:pPr>
      <w:r w:rsidRPr="00910426">
        <w:rPr>
          <w:lang w:val="uk-UA"/>
        </w:rPr>
        <w:t>500</w:t>
      </w:r>
      <w:r w:rsidR="0046195A" w:rsidRPr="00910426">
        <w:rPr>
          <w:lang w:val="uk-UA"/>
        </w:rPr>
        <w:t>−</w:t>
      </w:r>
      <w:r w:rsidRPr="00910426">
        <w:rPr>
          <w:lang w:val="uk-UA"/>
        </w:rPr>
        <w:t xml:space="preserve">1000 мг </w:t>
      </w:r>
      <w:r w:rsidR="00173628" w:rsidRPr="00910426">
        <w:rPr>
          <w:lang w:val="uk-UA"/>
        </w:rPr>
        <w:t>как однократная доза</w:t>
      </w:r>
      <w:r w:rsidRPr="00910426">
        <w:rPr>
          <w:lang w:val="uk-UA"/>
        </w:rPr>
        <w:t>. Повторный прием возможен через 4</w:t>
      </w:r>
      <w:r w:rsidR="0046195A" w:rsidRPr="00910426">
        <w:rPr>
          <w:lang w:val="uk-UA"/>
        </w:rPr>
        <w:t>−</w:t>
      </w:r>
      <w:r w:rsidRPr="00910426">
        <w:rPr>
          <w:lang w:val="uk-UA"/>
        </w:rPr>
        <w:t xml:space="preserve">8 часов. Максимальная суточная доза не должна превышать </w:t>
      </w:r>
      <w:smartTag w:uri="urn:schemas-microsoft-com:office:smarttags" w:element="metricconverter">
        <w:smartTagPr>
          <w:attr w:name="ProductID" w:val="4 г"/>
        </w:smartTagPr>
        <w:r w:rsidRPr="00910426">
          <w:rPr>
            <w:lang w:val="uk-UA"/>
          </w:rPr>
          <w:t>4 г</w:t>
        </w:r>
      </w:smartTag>
      <w:r w:rsidRPr="00910426">
        <w:rPr>
          <w:lang w:val="uk-UA"/>
        </w:rPr>
        <w:t xml:space="preserve">. </w:t>
      </w:r>
    </w:p>
    <w:p w14:paraId="44256497" w14:textId="77777777" w:rsidR="006A0EA9" w:rsidRPr="00910426" w:rsidRDefault="006A0EA9" w:rsidP="006A0EA9">
      <w:pPr>
        <w:jc w:val="both"/>
        <w:rPr>
          <w:i/>
          <w:lang w:val="uk-UA"/>
        </w:rPr>
      </w:pPr>
      <w:r w:rsidRPr="00910426">
        <w:rPr>
          <w:i/>
          <w:lang w:val="uk-UA"/>
        </w:rPr>
        <w:lastRenderedPageBreak/>
        <w:t xml:space="preserve">Предупреждение. </w:t>
      </w:r>
    </w:p>
    <w:p w14:paraId="6990BD75" w14:textId="2387FAC3" w:rsidR="006A0EA9" w:rsidRPr="00910426" w:rsidRDefault="006A0EA9" w:rsidP="006A0EA9">
      <w:pPr>
        <w:jc w:val="both"/>
        <w:rPr>
          <w:lang w:val="uk-UA"/>
        </w:rPr>
      </w:pPr>
      <w:r w:rsidRPr="00910426">
        <w:rPr>
          <w:lang w:val="uk-UA"/>
        </w:rPr>
        <w:t>Для больных с сопутствующими нарушениями функци</w:t>
      </w:r>
      <w:r w:rsidR="00443B69" w:rsidRPr="00910426">
        <w:rPr>
          <w:lang w:val="uk-UA"/>
        </w:rPr>
        <w:t>и</w:t>
      </w:r>
      <w:r w:rsidRPr="00910426">
        <w:rPr>
          <w:lang w:val="uk-UA"/>
        </w:rPr>
        <w:t xml:space="preserve"> печени или почек необходимо снизить дозу </w:t>
      </w:r>
      <w:r w:rsidR="00173628" w:rsidRPr="00910426">
        <w:rPr>
          <w:lang w:val="uk-UA"/>
        </w:rPr>
        <w:t>лекарственного средства</w:t>
      </w:r>
      <w:r w:rsidRPr="00910426">
        <w:rPr>
          <w:lang w:val="uk-UA"/>
        </w:rPr>
        <w:t xml:space="preserve"> или увеличить интервал между применениями.</w:t>
      </w:r>
    </w:p>
    <w:p w14:paraId="13D4B206" w14:textId="77777777" w:rsidR="00283363" w:rsidRPr="00910426" w:rsidRDefault="00283363" w:rsidP="00283363">
      <w:pPr>
        <w:jc w:val="both"/>
        <w:rPr>
          <w:b/>
          <w:i/>
        </w:rPr>
      </w:pPr>
    </w:p>
    <w:p w14:paraId="61BE4F31" w14:textId="77777777" w:rsidR="00283363" w:rsidRPr="00910426" w:rsidRDefault="00283363" w:rsidP="00283363">
      <w:pPr>
        <w:jc w:val="both"/>
        <w:rPr>
          <w:i/>
        </w:rPr>
      </w:pPr>
      <w:r w:rsidRPr="00910426">
        <w:rPr>
          <w:i/>
        </w:rPr>
        <w:t>Дети.</w:t>
      </w:r>
    </w:p>
    <w:p w14:paraId="45A24684" w14:textId="172D888B" w:rsidR="006A0EA9" w:rsidRPr="00910426" w:rsidRDefault="00173628" w:rsidP="006A0EA9">
      <w:pPr>
        <w:jc w:val="both"/>
        <w:rPr>
          <w:lang w:val="uk-UA"/>
        </w:rPr>
      </w:pPr>
      <w:r w:rsidRPr="00910426">
        <w:rPr>
          <w:lang w:val="uk-UA"/>
        </w:rPr>
        <w:t>Лекарственное средство</w:t>
      </w:r>
      <w:r w:rsidR="006A0EA9" w:rsidRPr="00910426">
        <w:rPr>
          <w:lang w:val="uk-UA"/>
        </w:rPr>
        <w:t xml:space="preserve"> применять детям от 15 лет. </w:t>
      </w:r>
    </w:p>
    <w:p w14:paraId="7D780D04" w14:textId="77777777" w:rsidR="006A0EA9" w:rsidRPr="00910426" w:rsidRDefault="006A0EA9" w:rsidP="006A0EA9">
      <w:pPr>
        <w:jc w:val="both"/>
        <w:rPr>
          <w:lang w:val="uk-UA"/>
        </w:rPr>
      </w:pPr>
      <w:r w:rsidRPr="00910426">
        <w:rPr>
          <w:lang w:val="uk-UA"/>
        </w:rPr>
        <w:t>Не следует применять препараты, содержащие ацетилсалициловую кислоту, детям с острой респираторной вирусной инфекцией (ОРВИ), которая сопровождается или не сопровождается повышением температуры тела. При некоторых вирусных заболеваниях, особенно гриппе А, гриппе В и ветряной оспе, существует риск развития синдрома Рея, который является очень редкой, но опасной для жизни болезнью, требующей неотложного медицинского вмешательства. Риск может быть повышенным, если ацетилсалициловая кислота применяется как сопутствующее лекарственное средство, однако причинно-следственная связь в данном случае не доказана. Если указанные состояния сопровождаются длительной рвотой, это может быть признаком синдрома Рея.</w:t>
      </w:r>
    </w:p>
    <w:p w14:paraId="1657D08B" w14:textId="77777777" w:rsidR="00793A56" w:rsidRPr="00910426" w:rsidRDefault="00793A56" w:rsidP="00283363">
      <w:pPr>
        <w:jc w:val="both"/>
        <w:rPr>
          <w:b/>
          <w:i/>
        </w:rPr>
      </w:pPr>
    </w:p>
    <w:p w14:paraId="24DE66F2" w14:textId="1746E8A5" w:rsidR="00283363" w:rsidRPr="00910426" w:rsidRDefault="00283363" w:rsidP="00283363">
      <w:pPr>
        <w:jc w:val="both"/>
        <w:rPr>
          <w:b/>
          <w:i/>
        </w:rPr>
      </w:pPr>
      <w:r w:rsidRPr="00910426">
        <w:rPr>
          <w:b/>
          <w:i/>
        </w:rPr>
        <w:t>Передозировка.</w:t>
      </w:r>
    </w:p>
    <w:p w14:paraId="7E8F27CA" w14:textId="77777777" w:rsidR="00443B69" w:rsidRPr="00910426" w:rsidRDefault="00101DF1" w:rsidP="00101DF1">
      <w:pPr>
        <w:jc w:val="both"/>
        <w:rPr>
          <w:lang w:val="uk-UA"/>
        </w:rPr>
      </w:pPr>
      <w:r w:rsidRPr="00910426">
        <w:rPr>
          <w:lang w:val="uk-UA"/>
        </w:rPr>
        <w:t>Передозировка салицилатов возможна вследствие хронической интоксикации, которая возникла в результате длительной терапии (применение более 100 мг/кг/сут</w:t>
      </w:r>
      <w:r w:rsidR="00443B69" w:rsidRPr="00910426">
        <w:rPr>
          <w:lang w:val="uk-UA"/>
        </w:rPr>
        <w:t>ки</w:t>
      </w:r>
      <w:r w:rsidRPr="00910426">
        <w:rPr>
          <w:lang w:val="uk-UA"/>
        </w:rPr>
        <w:t xml:space="preserve"> более 2 дней может вызвать токсические эффекты), а также вследствие острой интоксикации, которая потенциально угрожает жизни (передозировка), причинами которой могут быть, например, случайное применение детьми или непредвиденная передозировка.</w:t>
      </w:r>
    </w:p>
    <w:p w14:paraId="1FF7EAAE" w14:textId="59506D0A" w:rsidR="00101DF1" w:rsidRPr="00910426" w:rsidRDefault="00101DF1" w:rsidP="00101DF1">
      <w:pPr>
        <w:jc w:val="both"/>
        <w:rPr>
          <w:lang w:val="uk-UA"/>
        </w:rPr>
      </w:pPr>
      <w:r w:rsidRPr="00910426">
        <w:rPr>
          <w:lang w:val="uk-UA"/>
        </w:rPr>
        <w:t>Хроническое отравление салицилатами может иметь скрытый характер, поскольку его признаки неспецифичны. Умеренная хроническая интоксикация, вызванная салицилатами, или салицилизм встречается, как правило, только после повторн</w:t>
      </w:r>
      <w:r w:rsidR="00443B69" w:rsidRPr="00910426">
        <w:rPr>
          <w:lang w:val="uk-UA"/>
        </w:rPr>
        <w:t>ого</w:t>
      </w:r>
      <w:r w:rsidRPr="00910426">
        <w:rPr>
          <w:lang w:val="uk-UA"/>
        </w:rPr>
        <w:t xml:space="preserve"> при</w:t>
      </w:r>
      <w:r w:rsidR="00443B69" w:rsidRPr="00910426">
        <w:rPr>
          <w:lang w:val="uk-UA"/>
        </w:rPr>
        <w:t>менения</w:t>
      </w:r>
      <w:r w:rsidRPr="00910426">
        <w:rPr>
          <w:lang w:val="uk-UA"/>
        </w:rPr>
        <w:t xml:space="preserve"> больших доз. </w:t>
      </w:r>
    </w:p>
    <w:p w14:paraId="7310A66C" w14:textId="4773445B" w:rsidR="00101DF1" w:rsidRPr="00910426" w:rsidRDefault="00101DF1" w:rsidP="00101DF1">
      <w:pPr>
        <w:jc w:val="both"/>
        <w:rPr>
          <w:lang w:val="uk-UA"/>
        </w:rPr>
      </w:pPr>
      <w:r w:rsidRPr="00910426">
        <w:rPr>
          <w:i/>
          <w:lang w:val="uk-UA"/>
        </w:rPr>
        <w:t>Симптомы:</w:t>
      </w:r>
      <w:r w:rsidRPr="00910426">
        <w:rPr>
          <w:lang w:val="uk-UA"/>
        </w:rPr>
        <w:t xml:space="preserve"> нарушение равновесия, головокружение, звон в ушах, глухота, усиленное потоотделение,</w:t>
      </w:r>
      <w:r w:rsidR="00B471BA" w:rsidRPr="00910426">
        <w:rPr>
          <w:lang w:val="uk-UA"/>
        </w:rPr>
        <w:t xml:space="preserve"> тахипное,</w:t>
      </w:r>
      <w:r w:rsidRPr="00910426">
        <w:rPr>
          <w:lang w:val="uk-UA"/>
        </w:rPr>
        <w:t xml:space="preserve"> тошнота, рвота, головная боль, спутанность сознания. Указанные симптомы можно контролировать путем снижения дозы. Звон в ушах может возникать при плазменной концентрации от 150 до 300 мкг/мл. </w:t>
      </w:r>
      <w:r w:rsidR="00665522" w:rsidRPr="00910426">
        <w:t>Более с</w:t>
      </w:r>
      <w:r w:rsidRPr="00910426">
        <w:rPr>
          <w:lang w:val="uk-UA"/>
        </w:rPr>
        <w:t xml:space="preserve">ерьезные побочные реакции возникают при концентрации </w:t>
      </w:r>
      <w:r w:rsidR="00665522" w:rsidRPr="00910426">
        <w:rPr>
          <w:lang w:val="uk-UA"/>
        </w:rPr>
        <w:t>свыше</w:t>
      </w:r>
      <w:r w:rsidRPr="00910426">
        <w:rPr>
          <w:lang w:val="uk-UA"/>
        </w:rPr>
        <w:t xml:space="preserve"> 300 мкг/мл. </w:t>
      </w:r>
    </w:p>
    <w:p w14:paraId="60CD6BD4" w14:textId="1F5BB062" w:rsidR="00101DF1" w:rsidRPr="00910426" w:rsidRDefault="00101DF1" w:rsidP="00101DF1">
      <w:pPr>
        <w:jc w:val="both"/>
        <w:rPr>
          <w:lang w:val="uk-UA"/>
        </w:rPr>
      </w:pPr>
      <w:r w:rsidRPr="00910426">
        <w:rPr>
          <w:lang w:val="uk-UA"/>
        </w:rPr>
        <w:t xml:space="preserve">Об острой интоксикации свидетельствует выраженное изменение кислотно-щелочного баланса, который может отличаться в зависимости от возраста и тяжести интоксикации. Наиболее распространенным признаком у детей является метаболический ацидоз. Тяжесть состояния не может быть оценена только на основании концентрации салицилатов в плазме крови. Абсорбция ацетилсалициловой кислоты может замедляться в связи с задержкой опорожнения желудка, формированием конкрементов в желудке или в результате применения препаратов, покрытых кишечно-растворимой оболочкой. </w:t>
      </w:r>
    </w:p>
    <w:p w14:paraId="2A03B66C" w14:textId="77777777" w:rsidR="0017625E" w:rsidRPr="00910426" w:rsidRDefault="00B471BA" w:rsidP="00101DF1">
      <w:pPr>
        <w:jc w:val="both"/>
        <w:rPr>
          <w:rStyle w:val="tlid-translation"/>
        </w:rPr>
      </w:pPr>
      <w:r w:rsidRPr="00910426">
        <w:rPr>
          <w:rStyle w:val="tlid-translation"/>
        </w:rPr>
        <w:t xml:space="preserve">Интоксикация от умеренной до тяжелой степени проявляется респираторным алкалозом, что сопровождается компенсаторным метаболическим ацидозом, </w:t>
      </w:r>
      <w:r w:rsidRPr="00910426">
        <w:rPr>
          <w:rStyle w:val="tlid-translation"/>
          <w:lang w:val="uk-UA"/>
        </w:rPr>
        <w:t>г</w:t>
      </w:r>
      <w:r w:rsidRPr="00910426">
        <w:rPr>
          <w:rStyle w:val="tlid-translation"/>
        </w:rPr>
        <w:t>иперпирекси</w:t>
      </w:r>
      <w:r w:rsidRPr="00910426">
        <w:rPr>
          <w:rStyle w:val="tlid-translation"/>
          <w:lang w:val="uk-UA"/>
        </w:rPr>
        <w:t>ей</w:t>
      </w:r>
      <w:r w:rsidRPr="00910426">
        <w:rPr>
          <w:rStyle w:val="tlid-translation"/>
        </w:rPr>
        <w:t>. Со стороны дыхательной системы: от гиперпно</w:t>
      </w:r>
      <w:r w:rsidRPr="00910426">
        <w:rPr>
          <w:rStyle w:val="tlid-translation"/>
          <w:lang w:val="uk-UA"/>
        </w:rPr>
        <w:t>е</w:t>
      </w:r>
      <w:r w:rsidRPr="00910426">
        <w:rPr>
          <w:rStyle w:val="tlid-translation"/>
        </w:rPr>
        <w:t>, некардиогенн</w:t>
      </w:r>
      <w:r w:rsidRPr="00910426">
        <w:rPr>
          <w:rStyle w:val="tlid-translation"/>
          <w:lang w:val="uk-UA"/>
        </w:rPr>
        <w:t>ого</w:t>
      </w:r>
      <w:r w:rsidRPr="00910426">
        <w:rPr>
          <w:rStyle w:val="tlid-translation"/>
        </w:rPr>
        <w:t xml:space="preserve"> отека легких до остановки дыхания и асфиксии. Со стороны сердечно-сосудистой системы: от аритмии,</w:t>
      </w:r>
      <w:r w:rsidR="00443B69" w:rsidRPr="00910426">
        <w:rPr>
          <w:rStyle w:val="tlid-translation"/>
        </w:rPr>
        <w:t xml:space="preserve"> артериальной</w:t>
      </w:r>
      <w:r w:rsidRPr="00910426">
        <w:rPr>
          <w:rStyle w:val="tlid-translation"/>
        </w:rPr>
        <w:t xml:space="preserve"> гипотензии к остановке сердца. Также наблюдается дегидратация, олигоурия </w:t>
      </w:r>
      <w:r w:rsidR="003B6BA8" w:rsidRPr="00910426">
        <w:rPr>
          <w:rStyle w:val="tlid-translation"/>
        </w:rPr>
        <w:t xml:space="preserve">аж </w:t>
      </w:r>
      <w:r w:rsidRPr="00910426">
        <w:rPr>
          <w:rStyle w:val="tlid-translation"/>
        </w:rPr>
        <w:t>до почечной недостаточности</w:t>
      </w:r>
      <w:r w:rsidR="00443B69" w:rsidRPr="00910426">
        <w:rPr>
          <w:rStyle w:val="tlid-translation"/>
        </w:rPr>
        <w:t>;</w:t>
      </w:r>
      <w:r w:rsidRPr="00910426">
        <w:rPr>
          <w:rStyle w:val="tlid-translation"/>
        </w:rPr>
        <w:t xml:space="preserve"> нарушения метаболизма глюкозы, кетоз; желудочно-кишечные кровотечения</w:t>
      </w:r>
      <w:r w:rsidR="00443B69" w:rsidRPr="00910426">
        <w:rPr>
          <w:rStyle w:val="tlid-translation"/>
        </w:rPr>
        <w:t>;</w:t>
      </w:r>
      <w:r w:rsidRPr="00910426">
        <w:rPr>
          <w:rStyle w:val="tlid-translation"/>
        </w:rPr>
        <w:t xml:space="preserve"> гематологические изменения </w:t>
      </w:r>
      <w:r w:rsidR="00A7473D" w:rsidRPr="00910426">
        <w:rPr>
          <w:rStyle w:val="tlid-translation"/>
        </w:rPr>
        <w:t>−</w:t>
      </w:r>
      <w:r w:rsidRPr="00910426">
        <w:rPr>
          <w:rStyle w:val="tlid-translation"/>
        </w:rPr>
        <w:t xml:space="preserve"> от угнетения тромбоцитов </w:t>
      </w:r>
      <w:r w:rsidR="003B6BA8" w:rsidRPr="00910426">
        <w:rPr>
          <w:rStyle w:val="tlid-translation"/>
        </w:rPr>
        <w:t>до</w:t>
      </w:r>
      <w:r w:rsidRPr="00910426">
        <w:rPr>
          <w:rStyle w:val="tlid-translation"/>
        </w:rPr>
        <w:t xml:space="preserve"> коагулопати</w:t>
      </w:r>
      <w:r w:rsidR="003B6BA8" w:rsidRPr="00910426">
        <w:rPr>
          <w:rStyle w:val="tlid-translation"/>
        </w:rPr>
        <w:t>й</w:t>
      </w:r>
      <w:r w:rsidRPr="00910426">
        <w:rPr>
          <w:rStyle w:val="tlid-translation"/>
        </w:rPr>
        <w:t xml:space="preserve">. Со стороны нервной системы: токсическая энцефалопатия и угнетение ЦНС, </w:t>
      </w:r>
      <w:r w:rsidR="00443B69" w:rsidRPr="00910426">
        <w:rPr>
          <w:rStyle w:val="tlid-translation"/>
        </w:rPr>
        <w:t xml:space="preserve">которое </w:t>
      </w:r>
      <w:r w:rsidRPr="00910426">
        <w:rPr>
          <w:rStyle w:val="tlid-translation"/>
        </w:rPr>
        <w:t>проявляется в виде сонливости, угнетение сознания вплоть до развития комы и судорог.</w:t>
      </w:r>
    </w:p>
    <w:p w14:paraId="1B8A55A1" w14:textId="41851858" w:rsidR="00B471BA" w:rsidRPr="00910426" w:rsidRDefault="00B471BA" w:rsidP="00101DF1">
      <w:pPr>
        <w:jc w:val="both"/>
        <w:rPr>
          <w:lang w:val="uk-UA"/>
        </w:rPr>
      </w:pPr>
      <w:r w:rsidRPr="00910426">
        <w:rPr>
          <w:rStyle w:val="tlid-translation"/>
          <w:i/>
        </w:rPr>
        <w:t>Изменения со стороны лабораторных и других показателей:</w:t>
      </w:r>
      <w:r w:rsidRPr="00910426">
        <w:rPr>
          <w:rStyle w:val="tlid-translation"/>
        </w:rPr>
        <w:t xml:space="preserve"> алкалемия, алкалурия, ацидемия, ацидурия, изменения артериального давления, изменения на ЭКГ, гипокалиемия, гипернатриемия, гипонатриемия, изменения функции почек, гипергликемия, гипогликемия (особенно у детей)</w:t>
      </w:r>
      <w:r w:rsidR="003B6BA8" w:rsidRPr="00910426">
        <w:rPr>
          <w:rStyle w:val="tlid-translation"/>
        </w:rPr>
        <w:t>; п</w:t>
      </w:r>
      <w:r w:rsidRPr="00910426">
        <w:rPr>
          <w:rStyle w:val="tlid-translation"/>
        </w:rPr>
        <w:t>овышенный уровень кетоновых тел, гипопротромбинемия.</w:t>
      </w:r>
    </w:p>
    <w:p w14:paraId="43AE81C0" w14:textId="69497F2E" w:rsidR="00101DF1" w:rsidRPr="00910426" w:rsidRDefault="00101DF1" w:rsidP="00101DF1">
      <w:pPr>
        <w:jc w:val="both"/>
        <w:rPr>
          <w:lang w:val="uk-UA"/>
        </w:rPr>
      </w:pPr>
      <w:r w:rsidRPr="00910426">
        <w:rPr>
          <w:i/>
          <w:lang w:val="uk-UA"/>
        </w:rPr>
        <w:t>Лечение</w:t>
      </w:r>
      <w:r w:rsidRPr="00910426">
        <w:rPr>
          <w:lang w:val="uk-UA"/>
        </w:rPr>
        <w:t xml:space="preserve"> интоксикации, вызванной передозировкой ацетилсалициловой кислоты, определяется степенью тяжести, клиническими симптомами и обеспечивается стандартными методами, которые применяют при отравлении. Все примененные меры должны быть </w:t>
      </w:r>
      <w:r w:rsidRPr="00910426">
        <w:rPr>
          <w:lang w:val="uk-UA"/>
        </w:rPr>
        <w:lastRenderedPageBreak/>
        <w:t>направлены на ускорение выведения препарата и восстановление электролитного и кислотно-щелочного баланса. Применять активированный уголь, форсированный щелочной диурез</w:t>
      </w:r>
      <w:r w:rsidR="00443B69" w:rsidRPr="00910426">
        <w:rPr>
          <w:lang w:val="uk-UA"/>
        </w:rPr>
        <w:t>, промывание желудка</w:t>
      </w:r>
      <w:r w:rsidRPr="00910426">
        <w:rPr>
          <w:lang w:val="uk-UA"/>
        </w:rPr>
        <w:t>. В зависимости от состояния кислотно-щелочного равновесия и электролитного баланса проводить инфузионное введение растворов электролитов. При серьезных отравлениях показан гемодиализ.</w:t>
      </w:r>
    </w:p>
    <w:p w14:paraId="294E5182" w14:textId="77777777" w:rsidR="006A0EA9" w:rsidRPr="00910426" w:rsidRDefault="006A0EA9" w:rsidP="006A0EA9">
      <w:pPr>
        <w:jc w:val="both"/>
        <w:rPr>
          <w:lang w:val="uk-UA"/>
        </w:rPr>
      </w:pPr>
    </w:p>
    <w:p w14:paraId="3C999F99" w14:textId="1F77C98E" w:rsidR="006A0EA9" w:rsidRPr="00910426" w:rsidRDefault="006A0EA9" w:rsidP="00280A40">
      <w:pPr>
        <w:jc w:val="both"/>
        <w:rPr>
          <w:lang w:val="uk-UA"/>
        </w:rPr>
      </w:pPr>
      <w:r w:rsidRPr="00910426">
        <w:rPr>
          <w:lang w:val="uk-UA"/>
        </w:rPr>
        <w:t xml:space="preserve">Проявления и симптомы/результаты анализов </w:t>
      </w:r>
      <w:r w:rsidR="003B6BA8" w:rsidRPr="00910426">
        <w:rPr>
          <w:lang w:val="uk-UA"/>
        </w:rPr>
        <w:t>вследствие</w:t>
      </w:r>
      <w:r w:rsidRPr="00910426">
        <w:rPr>
          <w:lang w:val="uk-UA"/>
        </w:rPr>
        <w:t xml:space="preserve"> комплексных патофизиологических эффектов отравления салицилатами и необходимые терапевтические мер</w:t>
      </w:r>
      <w:r w:rsidR="00A7473D" w:rsidRPr="00910426">
        <w:t>ы</w:t>
      </w:r>
      <w:r w:rsidRPr="00910426">
        <w:rPr>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97"/>
        <w:gridCol w:w="2830"/>
        <w:gridCol w:w="3393"/>
      </w:tblGrid>
      <w:tr w:rsidR="006A0EA9" w:rsidRPr="00910426" w14:paraId="709077B5" w14:textId="77777777" w:rsidTr="009539D3">
        <w:tc>
          <w:tcPr>
            <w:tcW w:w="3397" w:type="dxa"/>
            <w:tcMar>
              <w:top w:w="0" w:type="dxa"/>
              <w:left w:w="108" w:type="dxa"/>
              <w:bottom w:w="0" w:type="dxa"/>
              <w:right w:w="108" w:type="dxa"/>
            </w:tcMar>
          </w:tcPr>
          <w:p w14:paraId="6C8C9356" w14:textId="77777777" w:rsidR="006A0EA9" w:rsidRPr="00910426" w:rsidRDefault="006A0EA9" w:rsidP="00280A40">
            <w:pPr>
              <w:jc w:val="both"/>
              <w:rPr>
                <w:lang w:val="uk-UA"/>
              </w:rPr>
            </w:pPr>
            <w:r w:rsidRPr="00910426">
              <w:rPr>
                <w:lang w:val="uk-UA"/>
              </w:rPr>
              <w:t>Проявления и симптомы</w:t>
            </w:r>
          </w:p>
        </w:tc>
        <w:tc>
          <w:tcPr>
            <w:tcW w:w="2830" w:type="dxa"/>
            <w:tcMar>
              <w:top w:w="0" w:type="dxa"/>
              <w:left w:w="108" w:type="dxa"/>
              <w:bottom w:w="0" w:type="dxa"/>
              <w:right w:w="108" w:type="dxa"/>
            </w:tcMar>
          </w:tcPr>
          <w:p w14:paraId="67FD3384" w14:textId="77777777" w:rsidR="006A0EA9" w:rsidRPr="00910426" w:rsidRDefault="006A0EA9" w:rsidP="00280A40">
            <w:pPr>
              <w:jc w:val="both"/>
              <w:rPr>
                <w:lang w:val="uk-UA"/>
              </w:rPr>
            </w:pPr>
            <w:r w:rsidRPr="00910426">
              <w:rPr>
                <w:lang w:val="uk-UA"/>
              </w:rPr>
              <w:t>Результаты анализов</w:t>
            </w:r>
          </w:p>
        </w:tc>
        <w:tc>
          <w:tcPr>
            <w:tcW w:w="3393" w:type="dxa"/>
            <w:tcMar>
              <w:top w:w="0" w:type="dxa"/>
              <w:left w:w="108" w:type="dxa"/>
              <w:bottom w:w="0" w:type="dxa"/>
              <w:right w:w="108" w:type="dxa"/>
            </w:tcMar>
          </w:tcPr>
          <w:p w14:paraId="77AE30BB" w14:textId="77777777" w:rsidR="006A0EA9" w:rsidRPr="00910426" w:rsidRDefault="006A0EA9" w:rsidP="00280A40">
            <w:pPr>
              <w:jc w:val="both"/>
              <w:rPr>
                <w:lang w:val="uk-UA"/>
              </w:rPr>
            </w:pPr>
            <w:r w:rsidRPr="00910426">
              <w:rPr>
                <w:lang w:val="uk-UA"/>
              </w:rPr>
              <w:t>Терапевтические мероприятия</w:t>
            </w:r>
          </w:p>
        </w:tc>
      </w:tr>
      <w:tr w:rsidR="006A0EA9" w:rsidRPr="00910426" w14:paraId="3D27CAC8" w14:textId="77777777" w:rsidTr="009539D3">
        <w:tc>
          <w:tcPr>
            <w:tcW w:w="3397" w:type="dxa"/>
            <w:tcMar>
              <w:top w:w="0" w:type="dxa"/>
              <w:left w:w="108" w:type="dxa"/>
              <w:bottom w:w="0" w:type="dxa"/>
              <w:right w:w="108" w:type="dxa"/>
            </w:tcMar>
          </w:tcPr>
          <w:p w14:paraId="714D4BAB" w14:textId="43A0FDB9" w:rsidR="006A0EA9" w:rsidRPr="00910426" w:rsidRDefault="006A0EA9" w:rsidP="00280A40">
            <w:pPr>
              <w:jc w:val="both"/>
              <w:rPr>
                <w:lang w:val="uk-UA"/>
              </w:rPr>
            </w:pPr>
            <w:r w:rsidRPr="00910426">
              <w:rPr>
                <w:lang w:val="uk-UA"/>
              </w:rPr>
              <w:t>Интоксикация легкой или средней степени</w:t>
            </w:r>
          </w:p>
        </w:tc>
        <w:tc>
          <w:tcPr>
            <w:tcW w:w="2830" w:type="dxa"/>
            <w:tcMar>
              <w:top w:w="0" w:type="dxa"/>
              <w:left w:w="108" w:type="dxa"/>
              <w:bottom w:w="0" w:type="dxa"/>
              <w:right w:w="108" w:type="dxa"/>
            </w:tcMar>
          </w:tcPr>
          <w:p w14:paraId="3D5CD522"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2D69567D" w14:textId="31EDA488" w:rsidR="006A0EA9" w:rsidRPr="00910426" w:rsidRDefault="006A0EA9" w:rsidP="00280A40">
            <w:pPr>
              <w:jc w:val="both"/>
              <w:rPr>
                <w:lang w:val="uk-UA"/>
              </w:rPr>
            </w:pPr>
            <w:r w:rsidRPr="00910426">
              <w:rPr>
                <w:lang w:val="uk-UA"/>
              </w:rPr>
              <w:t>Промывание желудка, применение активированного угля, форсированный щелочной диурез</w:t>
            </w:r>
          </w:p>
        </w:tc>
      </w:tr>
      <w:tr w:rsidR="006A0EA9" w:rsidRPr="00910426" w14:paraId="2ED77554" w14:textId="77777777" w:rsidTr="009539D3">
        <w:tc>
          <w:tcPr>
            <w:tcW w:w="3397" w:type="dxa"/>
            <w:tcMar>
              <w:top w:w="0" w:type="dxa"/>
              <w:left w:w="108" w:type="dxa"/>
              <w:bottom w:w="0" w:type="dxa"/>
              <w:right w:w="108" w:type="dxa"/>
            </w:tcMar>
          </w:tcPr>
          <w:p w14:paraId="3A9B3E89" w14:textId="12327F45" w:rsidR="006A0EA9" w:rsidRPr="00910426" w:rsidRDefault="006A0EA9" w:rsidP="00280A40">
            <w:pPr>
              <w:jc w:val="both"/>
              <w:rPr>
                <w:lang w:val="uk-UA"/>
              </w:rPr>
            </w:pPr>
            <w:r w:rsidRPr="00910426">
              <w:rPr>
                <w:lang w:val="uk-UA"/>
              </w:rPr>
              <w:t>Тахипноэ, гипервентиляция, респираторный алкалоз</w:t>
            </w:r>
          </w:p>
        </w:tc>
        <w:tc>
          <w:tcPr>
            <w:tcW w:w="2830" w:type="dxa"/>
            <w:tcMar>
              <w:top w:w="0" w:type="dxa"/>
              <w:left w:w="108" w:type="dxa"/>
              <w:bottom w:w="0" w:type="dxa"/>
              <w:right w:w="108" w:type="dxa"/>
            </w:tcMar>
          </w:tcPr>
          <w:p w14:paraId="70BAEC7A" w14:textId="68C4F18D" w:rsidR="006A0EA9" w:rsidRPr="00910426" w:rsidRDefault="006A0EA9" w:rsidP="00280A40">
            <w:pPr>
              <w:jc w:val="both"/>
              <w:rPr>
                <w:lang w:val="uk-UA"/>
              </w:rPr>
            </w:pPr>
            <w:r w:rsidRPr="00910426">
              <w:rPr>
                <w:lang w:val="uk-UA"/>
              </w:rPr>
              <w:t>Алкалемия, алкалурия</w:t>
            </w:r>
          </w:p>
        </w:tc>
        <w:tc>
          <w:tcPr>
            <w:tcW w:w="3393" w:type="dxa"/>
            <w:tcMar>
              <w:top w:w="0" w:type="dxa"/>
              <w:left w:w="108" w:type="dxa"/>
              <w:bottom w:w="0" w:type="dxa"/>
              <w:right w:w="108" w:type="dxa"/>
            </w:tcMar>
          </w:tcPr>
          <w:p w14:paraId="4E0EF4F0" w14:textId="04CDCB0E" w:rsidR="006A0EA9" w:rsidRPr="00910426" w:rsidRDefault="006A0EA9" w:rsidP="00280A40">
            <w:pPr>
              <w:jc w:val="both"/>
              <w:rPr>
                <w:lang w:val="uk-UA"/>
              </w:rPr>
            </w:pPr>
            <w:r w:rsidRPr="00910426">
              <w:rPr>
                <w:lang w:val="uk-UA"/>
              </w:rPr>
              <w:t>Восстановление электролитного и кислотно-щелочного баланса</w:t>
            </w:r>
          </w:p>
        </w:tc>
      </w:tr>
      <w:tr w:rsidR="006A0EA9" w:rsidRPr="00910426" w14:paraId="753407E3" w14:textId="77777777" w:rsidTr="009539D3">
        <w:tc>
          <w:tcPr>
            <w:tcW w:w="3397" w:type="dxa"/>
            <w:tcMar>
              <w:top w:w="0" w:type="dxa"/>
              <w:left w:w="108" w:type="dxa"/>
              <w:bottom w:w="0" w:type="dxa"/>
              <w:right w:w="108" w:type="dxa"/>
            </w:tcMar>
          </w:tcPr>
          <w:p w14:paraId="1ABCDEB3" w14:textId="36494479" w:rsidR="006A0EA9" w:rsidRPr="00910426" w:rsidRDefault="006A0EA9" w:rsidP="00280A40">
            <w:pPr>
              <w:jc w:val="both"/>
              <w:rPr>
                <w:lang w:val="uk-UA"/>
              </w:rPr>
            </w:pPr>
            <w:r w:rsidRPr="00910426">
              <w:rPr>
                <w:lang w:val="uk-UA"/>
              </w:rPr>
              <w:t>Диафорез (усиленное потоотделение)</w:t>
            </w:r>
          </w:p>
        </w:tc>
        <w:tc>
          <w:tcPr>
            <w:tcW w:w="2830" w:type="dxa"/>
            <w:tcMar>
              <w:top w:w="0" w:type="dxa"/>
              <w:left w:w="108" w:type="dxa"/>
              <w:bottom w:w="0" w:type="dxa"/>
              <w:right w:w="108" w:type="dxa"/>
            </w:tcMar>
          </w:tcPr>
          <w:p w14:paraId="5AB841EE"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69C63D8C" w14:textId="77777777" w:rsidR="006A0EA9" w:rsidRPr="00910426" w:rsidRDefault="006A0EA9" w:rsidP="00280A40">
            <w:pPr>
              <w:jc w:val="both"/>
              <w:rPr>
                <w:lang w:val="uk-UA"/>
              </w:rPr>
            </w:pPr>
            <w:r w:rsidRPr="00910426">
              <w:rPr>
                <w:lang w:val="uk-UA"/>
              </w:rPr>
              <w:t> </w:t>
            </w:r>
          </w:p>
        </w:tc>
      </w:tr>
      <w:tr w:rsidR="006A0EA9" w:rsidRPr="00910426" w14:paraId="74B8B0CC" w14:textId="77777777" w:rsidTr="009539D3">
        <w:tc>
          <w:tcPr>
            <w:tcW w:w="3397" w:type="dxa"/>
            <w:tcMar>
              <w:top w:w="0" w:type="dxa"/>
              <w:left w:w="108" w:type="dxa"/>
              <w:bottom w:w="0" w:type="dxa"/>
              <w:right w:w="108" w:type="dxa"/>
            </w:tcMar>
          </w:tcPr>
          <w:p w14:paraId="681F7C1C" w14:textId="33D49798" w:rsidR="006A0EA9" w:rsidRPr="00910426" w:rsidRDefault="006A0EA9" w:rsidP="00280A40">
            <w:pPr>
              <w:jc w:val="both"/>
              <w:rPr>
                <w:lang w:val="uk-UA"/>
              </w:rPr>
            </w:pPr>
            <w:r w:rsidRPr="00910426">
              <w:rPr>
                <w:lang w:val="uk-UA"/>
              </w:rPr>
              <w:t>Тошнота, рвота</w:t>
            </w:r>
          </w:p>
        </w:tc>
        <w:tc>
          <w:tcPr>
            <w:tcW w:w="2830" w:type="dxa"/>
            <w:tcMar>
              <w:top w:w="0" w:type="dxa"/>
              <w:left w:w="108" w:type="dxa"/>
              <w:bottom w:w="0" w:type="dxa"/>
              <w:right w:w="108" w:type="dxa"/>
            </w:tcMar>
          </w:tcPr>
          <w:p w14:paraId="1AE926B3"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7D7E6369" w14:textId="77777777" w:rsidR="006A0EA9" w:rsidRPr="00910426" w:rsidRDefault="006A0EA9" w:rsidP="00280A40">
            <w:pPr>
              <w:jc w:val="both"/>
              <w:rPr>
                <w:lang w:val="uk-UA"/>
              </w:rPr>
            </w:pPr>
            <w:r w:rsidRPr="00910426">
              <w:rPr>
                <w:lang w:val="uk-UA"/>
              </w:rPr>
              <w:t> </w:t>
            </w:r>
          </w:p>
        </w:tc>
      </w:tr>
      <w:tr w:rsidR="006A0EA9" w:rsidRPr="00910426" w14:paraId="3B2088C7" w14:textId="77777777" w:rsidTr="009539D3">
        <w:trPr>
          <w:trHeight w:val="1271"/>
        </w:trPr>
        <w:tc>
          <w:tcPr>
            <w:tcW w:w="3397" w:type="dxa"/>
            <w:tcMar>
              <w:top w:w="0" w:type="dxa"/>
              <w:left w:w="108" w:type="dxa"/>
              <w:bottom w:w="0" w:type="dxa"/>
              <w:right w:w="108" w:type="dxa"/>
            </w:tcMar>
          </w:tcPr>
          <w:p w14:paraId="6C637379" w14:textId="7DC8808D" w:rsidR="006A0EA9" w:rsidRPr="00910426" w:rsidRDefault="006A0EA9" w:rsidP="00280A40">
            <w:pPr>
              <w:jc w:val="both"/>
              <w:rPr>
                <w:lang w:val="uk-UA"/>
              </w:rPr>
            </w:pPr>
            <w:r w:rsidRPr="00910426">
              <w:rPr>
                <w:lang w:val="uk-UA"/>
              </w:rPr>
              <w:t>Интоксикация средней или тяжелой степени</w:t>
            </w:r>
          </w:p>
        </w:tc>
        <w:tc>
          <w:tcPr>
            <w:tcW w:w="2830" w:type="dxa"/>
            <w:tcMar>
              <w:top w:w="0" w:type="dxa"/>
              <w:left w:w="108" w:type="dxa"/>
              <w:bottom w:w="0" w:type="dxa"/>
              <w:right w:w="108" w:type="dxa"/>
            </w:tcMar>
          </w:tcPr>
          <w:p w14:paraId="3E51E26B"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6667E747" w14:textId="65F37CCC" w:rsidR="006A0EA9" w:rsidRPr="00910426" w:rsidRDefault="006A0EA9" w:rsidP="00280A40">
            <w:pPr>
              <w:jc w:val="both"/>
              <w:rPr>
                <w:lang w:val="uk-UA"/>
              </w:rPr>
            </w:pPr>
            <w:r w:rsidRPr="00910426">
              <w:rPr>
                <w:lang w:val="uk-UA"/>
              </w:rPr>
              <w:t>Промывание желудка, применение активированного угля, форсированный щелочной диурез, гемодиализ в тяжелых случаях</w:t>
            </w:r>
          </w:p>
        </w:tc>
      </w:tr>
      <w:tr w:rsidR="006A0EA9" w:rsidRPr="00910426" w14:paraId="20ABD242" w14:textId="77777777" w:rsidTr="009539D3">
        <w:tc>
          <w:tcPr>
            <w:tcW w:w="3397" w:type="dxa"/>
            <w:tcMar>
              <w:top w:w="0" w:type="dxa"/>
              <w:left w:w="108" w:type="dxa"/>
              <w:bottom w:w="0" w:type="dxa"/>
              <w:right w:w="108" w:type="dxa"/>
            </w:tcMar>
          </w:tcPr>
          <w:p w14:paraId="6A2C090A" w14:textId="0FF8955D" w:rsidR="006A0EA9" w:rsidRPr="00910426" w:rsidRDefault="006A0EA9" w:rsidP="00280A40">
            <w:pPr>
              <w:jc w:val="both"/>
              <w:rPr>
                <w:lang w:val="uk-UA"/>
              </w:rPr>
            </w:pPr>
            <w:r w:rsidRPr="00910426">
              <w:rPr>
                <w:lang w:val="uk-UA"/>
              </w:rPr>
              <w:t>Респираторный алкалоз с компенсаторным метаболическим ацидозом</w:t>
            </w:r>
          </w:p>
        </w:tc>
        <w:tc>
          <w:tcPr>
            <w:tcW w:w="2830" w:type="dxa"/>
            <w:tcMar>
              <w:top w:w="0" w:type="dxa"/>
              <w:left w:w="108" w:type="dxa"/>
              <w:bottom w:w="0" w:type="dxa"/>
              <w:right w:w="108" w:type="dxa"/>
            </w:tcMar>
          </w:tcPr>
          <w:p w14:paraId="3663C12A" w14:textId="6673A834" w:rsidR="006A0EA9" w:rsidRPr="00910426" w:rsidRDefault="006A0EA9" w:rsidP="00280A40">
            <w:pPr>
              <w:jc w:val="both"/>
              <w:rPr>
                <w:lang w:val="uk-UA"/>
              </w:rPr>
            </w:pPr>
            <w:r w:rsidRPr="00910426">
              <w:rPr>
                <w:lang w:val="uk-UA"/>
              </w:rPr>
              <w:t>Ацидемия, ацидурия</w:t>
            </w:r>
          </w:p>
        </w:tc>
        <w:tc>
          <w:tcPr>
            <w:tcW w:w="3393" w:type="dxa"/>
            <w:tcMar>
              <w:top w:w="0" w:type="dxa"/>
              <w:left w:w="108" w:type="dxa"/>
              <w:bottom w:w="0" w:type="dxa"/>
              <w:right w:w="108" w:type="dxa"/>
            </w:tcMar>
          </w:tcPr>
          <w:p w14:paraId="2BF63DC1" w14:textId="4456F47A" w:rsidR="006A0EA9" w:rsidRPr="00910426" w:rsidRDefault="006A0EA9" w:rsidP="00280A40">
            <w:pPr>
              <w:jc w:val="both"/>
              <w:rPr>
                <w:lang w:val="uk-UA"/>
              </w:rPr>
            </w:pPr>
            <w:r w:rsidRPr="00910426">
              <w:rPr>
                <w:lang w:val="uk-UA"/>
              </w:rPr>
              <w:t>Восстановление электролитного и кислотно-щелочного баланса</w:t>
            </w:r>
          </w:p>
        </w:tc>
      </w:tr>
      <w:tr w:rsidR="006A0EA9" w:rsidRPr="00910426" w14:paraId="47BA1964" w14:textId="77777777" w:rsidTr="009539D3">
        <w:tc>
          <w:tcPr>
            <w:tcW w:w="3397" w:type="dxa"/>
            <w:tcMar>
              <w:top w:w="0" w:type="dxa"/>
              <w:left w:w="108" w:type="dxa"/>
              <w:bottom w:w="0" w:type="dxa"/>
              <w:right w:w="108" w:type="dxa"/>
            </w:tcMar>
          </w:tcPr>
          <w:p w14:paraId="7AADE9D7" w14:textId="4E86D93E" w:rsidR="006A0EA9" w:rsidRPr="00910426" w:rsidRDefault="006A0EA9" w:rsidP="00280A40">
            <w:pPr>
              <w:jc w:val="both"/>
              <w:rPr>
                <w:lang w:val="uk-UA"/>
              </w:rPr>
            </w:pPr>
            <w:r w:rsidRPr="00910426">
              <w:rPr>
                <w:lang w:val="uk-UA"/>
              </w:rPr>
              <w:t>Гиперпирексия</w:t>
            </w:r>
          </w:p>
        </w:tc>
        <w:tc>
          <w:tcPr>
            <w:tcW w:w="2830" w:type="dxa"/>
            <w:tcMar>
              <w:top w:w="0" w:type="dxa"/>
              <w:left w:w="108" w:type="dxa"/>
              <w:bottom w:w="0" w:type="dxa"/>
              <w:right w:w="108" w:type="dxa"/>
            </w:tcMar>
          </w:tcPr>
          <w:p w14:paraId="7CF0E253"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402788DB" w14:textId="56EDBD77" w:rsidR="006A0EA9" w:rsidRPr="00910426" w:rsidRDefault="006A0EA9" w:rsidP="00280A40">
            <w:pPr>
              <w:jc w:val="both"/>
              <w:rPr>
                <w:lang w:val="uk-UA"/>
              </w:rPr>
            </w:pPr>
            <w:r w:rsidRPr="00910426">
              <w:rPr>
                <w:lang w:val="uk-UA"/>
              </w:rPr>
              <w:t>Восстановление электролитного и кислотно-щелочного баланса</w:t>
            </w:r>
          </w:p>
        </w:tc>
      </w:tr>
      <w:tr w:rsidR="006A0EA9" w:rsidRPr="00910426" w14:paraId="4F0F7C7E" w14:textId="77777777" w:rsidTr="009539D3">
        <w:tc>
          <w:tcPr>
            <w:tcW w:w="3397" w:type="dxa"/>
            <w:tcMar>
              <w:top w:w="0" w:type="dxa"/>
              <w:left w:w="108" w:type="dxa"/>
              <w:bottom w:w="0" w:type="dxa"/>
              <w:right w:w="108" w:type="dxa"/>
            </w:tcMar>
          </w:tcPr>
          <w:p w14:paraId="496CF761" w14:textId="2648EBCD" w:rsidR="006A0EA9" w:rsidRPr="00910426" w:rsidRDefault="006A0EA9" w:rsidP="00280A40">
            <w:pPr>
              <w:jc w:val="both"/>
              <w:rPr>
                <w:lang w:val="uk-UA"/>
              </w:rPr>
            </w:pPr>
            <w:r w:rsidRPr="00910426">
              <w:rPr>
                <w:lang w:val="uk-UA"/>
              </w:rPr>
              <w:t xml:space="preserve">Респираторные: гипервентиляция, некардиогенный отек легких, дыхательная недостаточность, асфиксия </w:t>
            </w:r>
          </w:p>
        </w:tc>
        <w:tc>
          <w:tcPr>
            <w:tcW w:w="2830" w:type="dxa"/>
            <w:tcMar>
              <w:top w:w="0" w:type="dxa"/>
              <w:left w:w="108" w:type="dxa"/>
              <w:bottom w:w="0" w:type="dxa"/>
              <w:right w:w="108" w:type="dxa"/>
            </w:tcMar>
          </w:tcPr>
          <w:p w14:paraId="745B2D36"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68E25CD0" w14:textId="77777777" w:rsidR="006A0EA9" w:rsidRPr="00910426" w:rsidRDefault="006A0EA9" w:rsidP="00280A40">
            <w:pPr>
              <w:jc w:val="both"/>
              <w:rPr>
                <w:lang w:val="uk-UA"/>
              </w:rPr>
            </w:pPr>
            <w:r w:rsidRPr="00910426">
              <w:rPr>
                <w:lang w:val="uk-UA"/>
              </w:rPr>
              <w:t> </w:t>
            </w:r>
          </w:p>
        </w:tc>
      </w:tr>
      <w:tr w:rsidR="006A0EA9" w:rsidRPr="00910426" w14:paraId="3FECD766" w14:textId="77777777" w:rsidTr="009539D3">
        <w:tc>
          <w:tcPr>
            <w:tcW w:w="3397" w:type="dxa"/>
            <w:tcMar>
              <w:top w:w="0" w:type="dxa"/>
              <w:left w:w="108" w:type="dxa"/>
              <w:bottom w:w="0" w:type="dxa"/>
              <w:right w:w="108" w:type="dxa"/>
            </w:tcMar>
          </w:tcPr>
          <w:p w14:paraId="2027BAF4" w14:textId="0CD8CAF5" w:rsidR="006A0EA9" w:rsidRPr="00910426" w:rsidRDefault="006A0EA9" w:rsidP="00280A40">
            <w:pPr>
              <w:jc w:val="both"/>
              <w:rPr>
                <w:lang w:val="uk-UA"/>
              </w:rPr>
            </w:pPr>
            <w:r w:rsidRPr="00910426">
              <w:rPr>
                <w:lang w:val="uk-UA"/>
              </w:rPr>
              <w:t>Сердечно-сосудистые: дизаритми</w:t>
            </w:r>
            <w:r w:rsidR="00443B69" w:rsidRPr="00910426">
              <w:rPr>
                <w:lang w:val="uk-UA"/>
              </w:rPr>
              <w:t>я</w:t>
            </w:r>
            <w:r w:rsidRPr="00910426">
              <w:rPr>
                <w:lang w:val="uk-UA"/>
              </w:rPr>
              <w:t xml:space="preserve">, артериальная гипотензия, сердечно-сосудистая недостаточность </w:t>
            </w:r>
          </w:p>
        </w:tc>
        <w:tc>
          <w:tcPr>
            <w:tcW w:w="2830" w:type="dxa"/>
            <w:tcMar>
              <w:top w:w="0" w:type="dxa"/>
              <w:left w:w="108" w:type="dxa"/>
              <w:bottom w:w="0" w:type="dxa"/>
              <w:right w:w="108" w:type="dxa"/>
            </w:tcMar>
          </w:tcPr>
          <w:p w14:paraId="2F3BD990" w14:textId="0CC12569" w:rsidR="006A0EA9" w:rsidRPr="00910426" w:rsidRDefault="006A0EA9" w:rsidP="00280A40">
            <w:pPr>
              <w:jc w:val="both"/>
              <w:rPr>
                <w:lang w:val="uk-UA"/>
              </w:rPr>
            </w:pPr>
            <w:r w:rsidRPr="00910426">
              <w:rPr>
                <w:lang w:val="uk-UA"/>
              </w:rPr>
              <w:t>Изменения артериального давления, ЭК</w:t>
            </w:r>
            <w:r w:rsidR="00443B69" w:rsidRPr="00910426">
              <w:rPr>
                <w:lang w:val="uk-UA"/>
              </w:rPr>
              <w:t>Г</w:t>
            </w:r>
          </w:p>
        </w:tc>
        <w:tc>
          <w:tcPr>
            <w:tcW w:w="3393" w:type="dxa"/>
            <w:tcMar>
              <w:top w:w="0" w:type="dxa"/>
              <w:left w:w="108" w:type="dxa"/>
              <w:bottom w:w="0" w:type="dxa"/>
              <w:right w:w="108" w:type="dxa"/>
            </w:tcMar>
          </w:tcPr>
          <w:p w14:paraId="261648A0" w14:textId="77777777" w:rsidR="006A0EA9" w:rsidRPr="00910426" w:rsidRDefault="006A0EA9" w:rsidP="00280A40">
            <w:pPr>
              <w:jc w:val="both"/>
              <w:rPr>
                <w:lang w:val="uk-UA"/>
              </w:rPr>
            </w:pPr>
            <w:r w:rsidRPr="00910426">
              <w:rPr>
                <w:lang w:val="uk-UA"/>
              </w:rPr>
              <w:t> </w:t>
            </w:r>
          </w:p>
        </w:tc>
      </w:tr>
      <w:tr w:rsidR="006A0EA9" w:rsidRPr="00910426" w14:paraId="79037C38" w14:textId="77777777" w:rsidTr="009539D3">
        <w:tc>
          <w:tcPr>
            <w:tcW w:w="3397" w:type="dxa"/>
            <w:tcMar>
              <w:top w:w="0" w:type="dxa"/>
              <w:left w:w="108" w:type="dxa"/>
              <w:bottom w:w="0" w:type="dxa"/>
              <w:right w:w="108" w:type="dxa"/>
            </w:tcMar>
          </w:tcPr>
          <w:p w14:paraId="7C104383" w14:textId="271D0DB8" w:rsidR="006A0EA9" w:rsidRPr="00910426" w:rsidRDefault="006A0EA9" w:rsidP="00280A40">
            <w:pPr>
              <w:jc w:val="both"/>
              <w:rPr>
                <w:lang w:val="uk-UA"/>
              </w:rPr>
            </w:pPr>
            <w:r w:rsidRPr="00910426">
              <w:rPr>
                <w:lang w:val="uk-UA"/>
              </w:rPr>
              <w:t>Потеря жидкости и электролитов: дегидратация, олигурия, почечная недостаточность</w:t>
            </w:r>
          </w:p>
        </w:tc>
        <w:tc>
          <w:tcPr>
            <w:tcW w:w="2830" w:type="dxa"/>
            <w:tcMar>
              <w:top w:w="0" w:type="dxa"/>
              <w:left w:w="108" w:type="dxa"/>
              <w:bottom w:w="0" w:type="dxa"/>
              <w:right w:w="108" w:type="dxa"/>
            </w:tcMar>
          </w:tcPr>
          <w:p w14:paraId="31C33C8D" w14:textId="7FDB2017" w:rsidR="006A0EA9" w:rsidRPr="00910426" w:rsidRDefault="006A0EA9" w:rsidP="00280A40">
            <w:pPr>
              <w:jc w:val="both"/>
              <w:rPr>
                <w:lang w:val="uk-UA"/>
              </w:rPr>
            </w:pPr>
            <w:r w:rsidRPr="00910426">
              <w:rPr>
                <w:lang w:val="uk-UA"/>
              </w:rPr>
              <w:t>Гипокалиемия, гипернатриемия, гипонатриемия, изменения почечной функции</w:t>
            </w:r>
          </w:p>
        </w:tc>
        <w:tc>
          <w:tcPr>
            <w:tcW w:w="3393" w:type="dxa"/>
            <w:tcMar>
              <w:top w:w="0" w:type="dxa"/>
              <w:left w:w="108" w:type="dxa"/>
              <w:bottom w:w="0" w:type="dxa"/>
              <w:right w:w="108" w:type="dxa"/>
            </w:tcMar>
          </w:tcPr>
          <w:p w14:paraId="29F6B827" w14:textId="798A7391" w:rsidR="006A0EA9" w:rsidRPr="00910426" w:rsidRDefault="006A0EA9" w:rsidP="00280A40">
            <w:pPr>
              <w:jc w:val="both"/>
              <w:rPr>
                <w:lang w:val="uk-UA"/>
              </w:rPr>
            </w:pPr>
            <w:r w:rsidRPr="00910426">
              <w:rPr>
                <w:lang w:val="uk-UA"/>
              </w:rPr>
              <w:t>Восстановление электролитного и кислотно-щелочного баланса</w:t>
            </w:r>
          </w:p>
        </w:tc>
      </w:tr>
      <w:tr w:rsidR="006A0EA9" w:rsidRPr="00910426" w14:paraId="4B70BA8D" w14:textId="77777777" w:rsidTr="009539D3">
        <w:tc>
          <w:tcPr>
            <w:tcW w:w="3397" w:type="dxa"/>
            <w:tcMar>
              <w:top w:w="0" w:type="dxa"/>
              <w:left w:w="108" w:type="dxa"/>
              <w:bottom w:w="0" w:type="dxa"/>
              <w:right w:w="108" w:type="dxa"/>
            </w:tcMar>
          </w:tcPr>
          <w:p w14:paraId="15C15833" w14:textId="20A408D6" w:rsidR="006A0EA9" w:rsidRPr="00910426" w:rsidRDefault="006A0EA9" w:rsidP="00280A40">
            <w:pPr>
              <w:jc w:val="both"/>
              <w:rPr>
                <w:lang w:val="uk-UA"/>
              </w:rPr>
            </w:pPr>
            <w:r w:rsidRPr="00910426">
              <w:rPr>
                <w:lang w:val="uk-UA"/>
              </w:rPr>
              <w:t>Нарушения метаболизма глюкозы, кетоацидоз</w:t>
            </w:r>
          </w:p>
        </w:tc>
        <w:tc>
          <w:tcPr>
            <w:tcW w:w="2830" w:type="dxa"/>
            <w:tcMar>
              <w:top w:w="0" w:type="dxa"/>
              <w:left w:w="108" w:type="dxa"/>
              <w:bottom w:w="0" w:type="dxa"/>
              <w:right w:w="108" w:type="dxa"/>
            </w:tcMar>
          </w:tcPr>
          <w:p w14:paraId="6FE29812" w14:textId="2AF5365E" w:rsidR="006A0EA9" w:rsidRPr="00910426" w:rsidRDefault="006A0EA9" w:rsidP="00280A40">
            <w:pPr>
              <w:jc w:val="both"/>
              <w:rPr>
                <w:lang w:val="uk-UA"/>
              </w:rPr>
            </w:pPr>
            <w:r w:rsidRPr="00910426">
              <w:rPr>
                <w:lang w:val="uk-UA"/>
              </w:rPr>
              <w:t>Гипергликемия, гипогликемия (особенно у детей), повышенный уровень кетоновых тел</w:t>
            </w:r>
          </w:p>
        </w:tc>
        <w:tc>
          <w:tcPr>
            <w:tcW w:w="3393" w:type="dxa"/>
            <w:tcMar>
              <w:top w:w="0" w:type="dxa"/>
              <w:left w:w="108" w:type="dxa"/>
              <w:bottom w:w="0" w:type="dxa"/>
              <w:right w:w="108" w:type="dxa"/>
            </w:tcMar>
          </w:tcPr>
          <w:p w14:paraId="62F0D037" w14:textId="77777777" w:rsidR="006A0EA9" w:rsidRPr="00910426" w:rsidRDefault="006A0EA9" w:rsidP="00280A40">
            <w:pPr>
              <w:jc w:val="both"/>
              <w:rPr>
                <w:lang w:val="uk-UA"/>
              </w:rPr>
            </w:pPr>
            <w:r w:rsidRPr="00910426">
              <w:rPr>
                <w:lang w:val="uk-UA"/>
              </w:rPr>
              <w:t> </w:t>
            </w:r>
          </w:p>
        </w:tc>
      </w:tr>
      <w:tr w:rsidR="006A0EA9" w:rsidRPr="00910426" w14:paraId="17252165" w14:textId="77777777" w:rsidTr="009539D3">
        <w:tc>
          <w:tcPr>
            <w:tcW w:w="3397" w:type="dxa"/>
            <w:tcMar>
              <w:top w:w="0" w:type="dxa"/>
              <w:left w:w="108" w:type="dxa"/>
              <w:bottom w:w="0" w:type="dxa"/>
              <w:right w:w="108" w:type="dxa"/>
            </w:tcMar>
          </w:tcPr>
          <w:p w14:paraId="3EB194A1" w14:textId="4FF3CE09" w:rsidR="006A0EA9" w:rsidRPr="00910426" w:rsidRDefault="006A0EA9" w:rsidP="00280A40">
            <w:pPr>
              <w:jc w:val="both"/>
              <w:rPr>
                <w:lang w:val="uk-UA"/>
              </w:rPr>
            </w:pPr>
            <w:r w:rsidRPr="00910426">
              <w:rPr>
                <w:lang w:val="uk-UA"/>
              </w:rPr>
              <w:t>Звон в ушах, глухота</w:t>
            </w:r>
          </w:p>
        </w:tc>
        <w:tc>
          <w:tcPr>
            <w:tcW w:w="2830" w:type="dxa"/>
            <w:tcMar>
              <w:top w:w="0" w:type="dxa"/>
              <w:left w:w="108" w:type="dxa"/>
              <w:bottom w:w="0" w:type="dxa"/>
              <w:right w:w="108" w:type="dxa"/>
            </w:tcMar>
          </w:tcPr>
          <w:p w14:paraId="3D9FC36C"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3518E565" w14:textId="77777777" w:rsidR="006A0EA9" w:rsidRPr="00910426" w:rsidRDefault="006A0EA9" w:rsidP="00280A40">
            <w:pPr>
              <w:jc w:val="both"/>
              <w:rPr>
                <w:lang w:val="uk-UA"/>
              </w:rPr>
            </w:pPr>
            <w:r w:rsidRPr="00910426">
              <w:rPr>
                <w:lang w:val="uk-UA"/>
              </w:rPr>
              <w:t> </w:t>
            </w:r>
          </w:p>
        </w:tc>
      </w:tr>
      <w:tr w:rsidR="006A0EA9" w:rsidRPr="00910426" w14:paraId="7E37E8F3" w14:textId="77777777" w:rsidTr="009539D3">
        <w:tc>
          <w:tcPr>
            <w:tcW w:w="3397" w:type="dxa"/>
            <w:tcMar>
              <w:top w:w="0" w:type="dxa"/>
              <w:left w:w="108" w:type="dxa"/>
              <w:bottom w:w="0" w:type="dxa"/>
              <w:right w:w="108" w:type="dxa"/>
            </w:tcMar>
          </w:tcPr>
          <w:p w14:paraId="067EE108" w14:textId="5734165F" w:rsidR="006A0EA9" w:rsidRPr="00910426" w:rsidRDefault="006A0EA9" w:rsidP="00280A40">
            <w:pPr>
              <w:jc w:val="both"/>
              <w:rPr>
                <w:lang w:val="uk-UA"/>
              </w:rPr>
            </w:pPr>
            <w:r w:rsidRPr="00910426">
              <w:rPr>
                <w:lang w:val="uk-UA"/>
              </w:rPr>
              <w:t>Желудочно-кишечные: кровотечение ЖКТ</w:t>
            </w:r>
          </w:p>
        </w:tc>
        <w:tc>
          <w:tcPr>
            <w:tcW w:w="2830" w:type="dxa"/>
            <w:tcMar>
              <w:top w:w="0" w:type="dxa"/>
              <w:left w:w="108" w:type="dxa"/>
              <w:bottom w:w="0" w:type="dxa"/>
              <w:right w:w="108" w:type="dxa"/>
            </w:tcMar>
          </w:tcPr>
          <w:p w14:paraId="4C8BB25E"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26469E69" w14:textId="77777777" w:rsidR="006A0EA9" w:rsidRPr="00910426" w:rsidRDefault="006A0EA9" w:rsidP="00280A40">
            <w:pPr>
              <w:jc w:val="both"/>
              <w:rPr>
                <w:lang w:val="uk-UA"/>
              </w:rPr>
            </w:pPr>
            <w:r w:rsidRPr="00910426">
              <w:rPr>
                <w:lang w:val="uk-UA"/>
              </w:rPr>
              <w:t> </w:t>
            </w:r>
          </w:p>
        </w:tc>
      </w:tr>
      <w:tr w:rsidR="006A0EA9" w:rsidRPr="00910426" w14:paraId="400EEB11" w14:textId="77777777" w:rsidTr="009539D3">
        <w:tc>
          <w:tcPr>
            <w:tcW w:w="3397" w:type="dxa"/>
            <w:tcMar>
              <w:top w:w="0" w:type="dxa"/>
              <w:left w:w="108" w:type="dxa"/>
              <w:bottom w:w="0" w:type="dxa"/>
              <w:right w:w="108" w:type="dxa"/>
            </w:tcMar>
          </w:tcPr>
          <w:p w14:paraId="47F96181" w14:textId="044B11F5" w:rsidR="006A0EA9" w:rsidRPr="00910426" w:rsidRDefault="006A0EA9" w:rsidP="00280A40">
            <w:pPr>
              <w:jc w:val="both"/>
              <w:rPr>
                <w:lang w:val="uk-UA"/>
              </w:rPr>
            </w:pPr>
            <w:r w:rsidRPr="00910426">
              <w:rPr>
                <w:lang w:val="uk-UA"/>
              </w:rPr>
              <w:lastRenderedPageBreak/>
              <w:t>Гематологические: ингибирование тромбоцитов, коагулопатия</w:t>
            </w:r>
          </w:p>
        </w:tc>
        <w:tc>
          <w:tcPr>
            <w:tcW w:w="2830" w:type="dxa"/>
            <w:tcMar>
              <w:top w:w="0" w:type="dxa"/>
              <w:left w:w="108" w:type="dxa"/>
              <w:bottom w:w="0" w:type="dxa"/>
              <w:right w:w="108" w:type="dxa"/>
            </w:tcMar>
          </w:tcPr>
          <w:p w14:paraId="451E7405" w14:textId="282EEADF" w:rsidR="006A0EA9" w:rsidRPr="00910426" w:rsidRDefault="006A0EA9" w:rsidP="00280A40">
            <w:pPr>
              <w:jc w:val="both"/>
              <w:rPr>
                <w:lang w:val="uk-UA"/>
              </w:rPr>
            </w:pPr>
            <w:r w:rsidRPr="00910426">
              <w:rPr>
                <w:lang w:val="uk-UA"/>
              </w:rPr>
              <w:t>Пролонгация времени кровотечения, гипопротромбинемия</w:t>
            </w:r>
          </w:p>
        </w:tc>
        <w:tc>
          <w:tcPr>
            <w:tcW w:w="3393" w:type="dxa"/>
            <w:tcMar>
              <w:top w:w="0" w:type="dxa"/>
              <w:left w:w="108" w:type="dxa"/>
              <w:bottom w:w="0" w:type="dxa"/>
              <w:right w:w="108" w:type="dxa"/>
            </w:tcMar>
          </w:tcPr>
          <w:p w14:paraId="3C55BBB5" w14:textId="77777777" w:rsidR="006A0EA9" w:rsidRPr="00910426" w:rsidRDefault="006A0EA9" w:rsidP="00280A40">
            <w:pPr>
              <w:jc w:val="both"/>
              <w:rPr>
                <w:lang w:val="uk-UA"/>
              </w:rPr>
            </w:pPr>
            <w:r w:rsidRPr="00910426">
              <w:rPr>
                <w:lang w:val="uk-UA"/>
              </w:rPr>
              <w:t> </w:t>
            </w:r>
          </w:p>
        </w:tc>
      </w:tr>
      <w:tr w:rsidR="006A0EA9" w:rsidRPr="00910426" w14:paraId="65D11DF7" w14:textId="77777777" w:rsidTr="009539D3">
        <w:tc>
          <w:tcPr>
            <w:tcW w:w="3397" w:type="dxa"/>
            <w:tcMar>
              <w:top w:w="0" w:type="dxa"/>
              <w:left w:w="108" w:type="dxa"/>
              <w:bottom w:w="0" w:type="dxa"/>
              <w:right w:w="108" w:type="dxa"/>
            </w:tcMar>
          </w:tcPr>
          <w:p w14:paraId="175CBCA0" w14:textId="4EFC9681" w:rsidR="006A0EA9" w:rsidRPr="00910426" w:rsidRDefault="006A0EA9" w:rsidP="00280A40">
            <w:pPr>
              <w:jc w:val="both"/>
              <w:rPr>
                <w:lang w:val="uk-UA"/>
              </w:rPr>
            </w:pPr>
            <w:r w:rsidRPr="00910426">
              <w:rPr>
                <w:lang w:val="uk-UA"/>
              </w:rPr>
              <w:t>Неврологические: токсическая энцефалопатия и угнетение ЦНС с такими проявлениями как летаргия, спутанность сознания, кома и судороги</w:t>
            </w:r>
          </w:p>
        </w:tc>
        <w:tc>
          <w:tcPr>
            <w:tcW w:w="2830" w:type="dxa"/>
            <w:tcMar>
              <w:top w:w="0" w:type="dxa"/>
              <w:left w:w="108" w:type="dxa"/>
              <w:bottom w:w="0" w:type="dxa"/>
              <w:right w:w="108" w:type="dxa"/>
            </w:tcMar>
          </w:tcPr>
          <w:p w14:paraId="5BBD0A9C" w14:textId="77777777" w:rsidR="006A0EA9" w:rsidRPr="00910426" w:rsidRDefault="006A0EA9" w:rsidP="00280A40">
            <w:pPr>
              <w:jc w:val="both"/>
              <w:rPr>
                <w:lang w:val="uk-UA"/>
              </w:rPr>
            </w:pPr>
            <w:r w:rsidRPr="00910426">
              <w:rPr>
                <w:lang w:val="uk-UA"/>
              </w:rPr>
              <w:t> </w:t>
            </w:r>
          </w:p>
        </w:tc>
        <w:tc>
          <w:tcPr>
            <w:tcW w:w="3393" w:type="dxa"/>
            <w:tcMar>
              <w:top w:w="0" w:type="dxa"/>
              <w:left w:w="108" w:type="dxa"/>
              <w:bottom w:w="0" w:type="dxa"/>
              <w:right w:w="108" w:type="dxa"/>
            </w:tcMar>
          </w:tcPr>
          <w:p w14:paraId="7E4CDD42" w14:textId="77777777" w:rsidR="006A0EA9" w:rsidRPr="00910426" w:rsidRDefault="006A0EA9" w:rsidP="00280A40">
            <w:pPr>
              <w:jc w:val="both"/>
              <w:rPr>
                <w:lang w:val="uk-UA"/>
              </w:rPr>
            </w:pPr>
            <w:r w:rsidRPr="00910426">
              <w:rPr>
                <w:lang w:val="uk-UA"/>
              </w:rPr>
              <w:t> </w:t>
            </w:r>
          </w:p>
        </w:tc>
      </w:tr>
    </w:tbl>
    <w:p w14:paraId="19677263" w14:textId="77777777" w:rsidR="006A0EA9" w:rsidRPr="00910426" w:rsidRDefault="006A0EA9" w:rsidP="00283363">
      <w:pPr>
        <w:jc w:val="both"/>
        <w:rPr>
          <w:b/>
          <w:i/>
        </w:rPr>
      </w:pPr>
    </w:p>
    <w:p w14:paraId="7FA3B1AD" w14:textId="375D8295" w:rsidR="00283363" w:rsidRPr="00910426" w:rsidRDefault="00283363" w:rsidP="00283363">
      <w:pPr>
        <w:jc w:val="both"/>
        <w:rPr>
          <w:i/>
        </w:rPr>
      </w:pPr>
      <w:r w:rsidRPr="00910426">
        <w:rPr>
          <w:b/>
          <w:i/>
        </w:rPr>
        <w:t>Побочные реакции.</w:t>
      </w:r>
    </w:p>
    <w:p w14:paraId="5F23D284" w14:textId="71F5EE1F" w:rsidR="00283363" w:rsidRPr="00910426" w:rsidRDefault="00283363" w:rsidP="00283363">
      <w:pPr>
        <w:suppressAutoHyphens/>
        <w:jc w:val="both"/>
        <w:rPr>
          <w:i/>
        </w:rPr>
      </w:pPr>
      <w:r w:rsidRPr="00910426">
        <w:rPr>
          <w:i/>
        </w:rPr>
        <w:t>Со стороны органов слуха и вестибулярного аппарата:</w:t>
      </w:r>
      <w:r w:rsidR="006A0EA9" w:rsidRPr="00910426">
        <w:rPr>
          <w:i/>
        </w:rPr>
        <w:t xml:space="preserve"> </w:t>
      </w:r>
      <w:r w:rsidR="006A0EA9" w:rsidRPr="00910426">
        <w:rPr>
          <w:lang w:val="uk-UA"/>
        </w:rPr>
        <w:t>шум в ушах, потеря слуха.</w:t>
      </w:r>
    </w:p>
    <w:p w14:paraId="72BD980A" w14:textId="77777777" w:rsidR="006A0EA9" w:rsidRPr="00910426" w:rsidRDefault="00283363" w:rsidP="006A0EA9">
      <w:pPr>
        <w:jc w:val="both"/>
        <w:rPr>
          <w:lang w:val="uk-UA"/>
        </w:rPr>
      </w:pPr>
      <w:r w:rsidRPr="00910426">
        <w:rPr>
          <w:i/>
        </w:rPr>
        <w:t>Со стороны респираторной системы, органов грудной клетки и средостения:</w:t>
      </w:r>
      <w:r w:rsidR="006A0EA9" w:rsidRPr="00910426">
        <w:rPr>
          <w:i/>
        </w:rPr>
        <w:t xml:space="preserve"> </w:t>
      </w:r>
      <w:r w:rsidR="006A0EA9" w:rsidRPr="00910426">
        <w:rPr>
          <w:lang w:val="uk-UA"/>
        </w:rPr>
        <w:t>ринит, астма, триада (эозинофильный ринит, рецидивирующий полипоз носа, гиперпластический синусит), некардиогенный отек легких.</w:t>
      </w:r>
    </w:p>
    <w:p w14:paraId="6129024D" w14:textId="624607C3" w:rsidR="006A0EA9" w:rsidRPr="00910426" w:rsidRDefault="00283363" w:rsidP="006A0EA9">
      <w:pPr>
        <w:jc w:val="both"/>
        <w:rPr>
          <w:lang w:val="uk-UA"/>
        </w:rPr>
      </w:pPr>
      <w:r w:rsidRPr="00910426">
        <w:rPr>
          <w:i/>
        </w:rPr>
        <w:t>Со стороны желудочно-кишечного тракта:</w:t>
      </w:r>
      <w:r w:rsidR="00D5259E" w:rsidRPr="00910426">
        <w:t xml:space="preserve"> </w:t>
      </w:r>
      <w:r w:rsidR="006A0EA9" w:rsidRPr="00910426">
        <w:rPr>
          <w:lang w:val="uk-UA"/>
        </w:rPr>
        <w:t>диспепсия,</w:t>
      </w:r>
      <w:r w:rsidR="00D5259E" w:rsidRPr="00910426">
        <w:rPr>
          <w:lang w:val="uk-UA"/>
        </w:rPr>
        <w:t xml:space="preserve"> изжога,</w:t>
      </w:r>
      <w:r w:rsidR="006A0EA9" w:rsidRPr="00910426">
        <w:rPr>
          <w:lang w:val="uk-UA"/>
        </w:rPr>
        <w:t xml:space="preserve"> тошнота, рвота, боль в эпигастральной области, диарея, ульцерогенное действие, эрозивные и язвенные поражения слизистой оболочки желудка и двенадцатиперстной кишки, желудочно-кишечные кровотечения</w:t>
      </w:r>
      <w:r w:rsidR="00425613" w:rsidRPr="00910426">
        <w:rPr>
          <w:lang w:val="uk-UA"/>
        </w:rPr>
        <w:t xml:space="preserve"> и</w:t>
      </w:r>
      <w:r w:rsidR="006A0EA9" w:rsidRPr="00910426">
        <w:rPr>
          <w:lang w:val="uk-UA"/>
        </w:rPr>
        <w:t xml:space="preserve"> желудочно-кишечные перфорации</w:t>
      </w:r>
      <w:r w:rsidR="00425613" w:rsidRPr="00910426">
        <w:rPr>
          <w:lang w:val="uk-UA"/>
        </w:rPr>
        <w:t xml:space="preserve"> с соответствующими клиническими симптомами и изменениями лаб</w:t>
      </w:r>
      <w:r w:rsidR="009539D3" w:rsidRPr="00910426">
        <w:rPr>
          <w:lang w:val="uk-UA"/>
        </w:rPr>
        <w:t>о</w:t>
      </w:r>
      <w:r w:rsidR="00425613" w:rsidRPr="00910426">
        <w:rPr>
          <w:lang w:val="uk-UA"/>
        </w:rPr>
        <w:t>р</w:t>
      </w:r>
      <w:r w:rsidR="009539D3" w:rsidRPr="00910426">
        <w:rPr>
          <w:lang w:val="uk-UA"/>
        </w:rPr>
        <w:t>а</w:t>
      </w:r>
      <w:r w:rsidR="00425613" w:rsidRPr="00910426">
        <w:rPr>
          <w:lang w:val="uk-UA"/>
        </w:rPr>
        <w:t>торных параметров (</w:t>
      </w:r>
      <w:r w:rsidR="006A0EA9" w:rsidRPr="00910426">
        <w:rPr>
          <w:lang w:val="uk-UA"/>
        </w:rPr>
        <w:t>микрогеморрагии, мелена</w:t>
      </w:r>
      <w:r w:rsidR="00425613" w:rsidRPr="00910426">
        <w:rPr>
          <w:lang w:val="uk-UA"/>
        </w:rPr>
        <w:t>)</w:t>
      </w:r>
      <w:r w:rsidR="006A0EA9" w:rsidRPr="00910426">
        <w:rPr>
          <w:lang w:val="uk-UA"/>
        </w:rPr>
        <w:t>.</w:t>
      </w:r>
    </w:p>
    <w:p w14:paraId="2CB125AC" w14:textId="190BDFA7" w:rsidR="006A0EA9" w:rsidRPr="00910426" w:rsidRDefault="00283363" w:rsidP="006A0EA9">
      <w:pPr>
        <w:jc w:val="both"/>
        <w:rPr>
          <w:lang w:val="uk-UA"/>
        </w:rPr>
      </w:pPr>
      <w:r w:rsidRPr="00910426">
        <w:rPr>
          <w:i/>
        </w:rPr>
        <w:t>Со стороны печени и желчевыводящих путей:</w:t>
      </w:r>
      <w:r w:rsidR="006A0EA9" w:rsidRPr="00910426">
        <w:rPr>
          <w:i/>
        </w:rPr>
        <w:t xml:space="preserve"> </w:t>
      </w:r>
      <w:r w:rsidR="006A0EA9" w:rsidRPr="00910426">
        <w:rPr>
          <w:lang w:val="uk-UA"/>
        </w:rPr>
        <w:t>нарушени</w:t>
      </w:r>
      <w:r w:rsidR="009539D3" w:rsidRPr="00910426">
        <w:rPr>
          <w:lang w:val="uk-UA"/>
        </w:rPr>
        <w:t>я</w:t>
      </w:r>
      <w:r w:rsidR="006A0EA9" w:rsidRPr="00910426">
        <w:rPr>
          <w:lang w:val="uk-UA"/>
        </w:rPr>
        <w:t xml:space="preserve"> функци</w:t>
      </w:r>
      <w:r w:rsidR="009539D3" w:rsidRPr="00910426">
        <w:rPr>
          <w:lang w:val="uk-UA"/>
        </w:rPr>
        <w:t>и</w:t>
      </w:r>
      <w:r w:rsidR="006A0EA9" w:rsidRPr="00910426">
        <w:rPr>
          <w:lang w:val="uk-UA"/>
        </w:rPr>
        <w:t xml:space="preserve"> печени, гепатогенная энцефалопатия, транзиторная печеночная недостаточность с повышением уровня трансаминаз печени.</w:t>
      </w:r>
    </w:p>
    <w:p w14:paraId="2D58D621" w14:textId="5E5E0112" w:rsidR="006A0EA9" w:rsidRPr="00910426" w:rsidRDefault="00283363" w:rsidP="006A0EA9">
      <w:pPr>
        <w:jc w:val="both"/>
        <w:rPr>
          <w:lang w:val="uk-UA"/>
        </w:rPr>
      </w:pPr>
      <w:r w:rsidRPr="00910426">
        <w:rPr>
          <w:i/>
        </w:rPr>
        <w:t>Со стороны почек и мочевы</w:t>
      </w:r>
      <w:r w:rsidR="009539D3" w:rsidRPr="00910426">
        <w:rPr>
          <w:i/>
        </w:rPr>
        <w:t>делительной</w:t>
      </w:r>
      <w:r w:rsidRPr="00910426">
        <w:rPr>
          <w:i/>
        </w:rPr>
        <w:t xml:space="preserve"> системы:</w:t>
      </w:r>
      <w:r w:rsidR="006A0EA9" w:rsidRPr="00910426">
        <w:rPr>
          <w:i/>
        </w:rPr>
        <w:t xml:space="preserve"> </w:t>
      </w:r>
      <w:r w:rsidR="006A0EA9" w:rsidRPr="00910426">
        <w:rPr>
          <w:lang w:val="uk-UA"/>
        </w:rPr>
        <w:t>сообщалось о повреждении почек и развитии острой почечной недостаточности.</w:t>
      </w:r>
    </w:p>
    <w:p w14:paraId="6B3A5354" w14:textId="2EDD45D1" w:rsidR="006A0EA9" w:rsidRPr="00910426" w:rsidRDefault="00283363" w:rsidP="006A0EA9">
      <w:pPr>
        <w:jc w:val="both"/>
        <w:rPr>
          <w:lang w:val="uk-UA"/>
        </w:rPr>
      </w:pPr>
      <w:r w:rsidRPr="00910426">
        <w:rPr>
          <w:i/>
        </w:rPr>
        <w:t>Со стороны обмена веществ, метаболизма:</w:t>
      </w:r>
      <w:r w:rsidR="006A0EA9" w:rsidRPr="00910426">
        <w:rPr>
          <w:i/>
        </w:rPr>
        <w:t xml:space="preserve"> </w:t>
      </w:r>
      <w:r w:rsidR="006A0EA9" w:rsidRPr="00910426">
        <w:rPr>
          <w:lang w:val="uk-UA"/>
        </w:rPr>
        <w:t>гипогликемия</w:t>
      </w:r>
      <w:r w:rsidR="00D5259E" w:rsidRPr="00910426">
        <w:rPr>
          <w:lang w:val="uk-UA"/>
        </w:rPr>
        <w:t>.</w:t>
      </w:r>
    </w:p>
    <w:p w14:paraId="433836DE" w14:textId="29EFA2D4" w:rsidR="006A0EA9" w:rsidRPr="00910426" w:rsidRDefault="00283363" w:rsidP="006A0EA9">
      <w:pPr>
        <w:jc w:val="both"/>
        <w:rPr>
          <w:lang w:val="uk-UA"/>
        </w:rPr>
      </w:pPr>
      <w:r w:rsidRPr="00910426">
        <w:rPr>
          <w:i/>
        </w:rPr>
        <w:t>Со стороны нервной системы:</w:t>
      </w:r>
      <w:r w:rsidR="006A0EA9" w:rsidRPr="00910426">
        <w:rPr>
          <w:i/>
        </w:rPr>
        <w:t xml:space="preserve"> </w:t>
      </w:r>
      <w:r w:rsidR="006A0EA9" w:rsidRPr="00910426">
        <w:rPr>
          <w:lang w:val="uk-UA"/>
        </w:rPr>
        <w:t>головокружение</w:t>
      </w:r>
      <w:r w:rsidR="00425613" w:rsidRPr="00910426">
        <w:rPr>
          <w:lang w:val="uk-UA"/>
        </w:rPr>
        <w:t xml:space="preserve">, звон в ушах, головная боль, </w:t>
      </w:r>
      <w:r w:rsidR="00E4142B" w:rsidRPr="00910426">
        <w:rPr>
          <w:lang w:val="uk-UA"/>
        </w:rPr>
        <w:t xml:space="preserve">потеря сознания, судороги, колапс, </w:t>
      </w:r>
      <w:r w:rsidR="006A0EA9" w:rsidRPr="00910426">
        <w:rPr>
          <w:lang w:val="uk-UA"/>
        </w:rPr>
        <w:t>асептический менингит.</w:t>
      </w:r>
    </w:p>
    <w:p w14:paraId="5C8DFEFB" w14:textId="77777777" w:rsidR="00CD099D" w:rsidRPr="00910426" w:rsidRDefault="00283363" w:rsidP="00CD099D">
      <w:pPr>
        <w:jc w:val="both"/>
        <w:rPr>
          <w:lang w:val="uk-UA"/>
        </w:rPr>
      </w:pPr>
      <w:r w:rsidRPr="00910426">
        <w:rPr>
          <w:i/>
        </w:rPr>
        <w:t>Со стороны крови и лимфатической системы:</w:t>
      </w:r>
      <w:r w:rsidR="006A0EA9" w:rsidRPr="00910426">
        <w:rPr>
          <w:i/>
        </w:rPr>
        <w:t xml:space="preserve"> </w:t>
      </w:r>
      <w:r w:rsidR="00CD099D" w:rsidRPr="00910426">
        <w:rPr>
          <w:lang w:val="uk-UA"/>
        </w:rPr>
        <w:t>тромбоцитопения, анемия, лейкопения, эозинофилия, геморрагический синдром, гипопротромбинемия.</w:t>
      </w:r>
    </w:p>
    <w:p w14:paraId="4E7BD6CC" w14:textId="139CFA80" w:rsidR="00CD099D" w:rsidRPr="00910426" w:rsidRDefault="00CD099D" w:rsidP="00CD099D">
      <w:pPr>
        <w:jc w:val="both"/>
        <w:rPr>
          <w:lang w:val="uk-UA"/>
        </w:rPr>
      </w:pPr>
      <w:r w:rsidRPr="00910426">
        <w:rPr>
          <w:lang w:val="uk-UA"/>
        </w:rPr>
        <w:t xml:space="preserve">Вследствие антиагрегантного действия на тромбоциты ацетилсалициловая кислота может повышать риск развития кровотечений. Наблюдались такие кровотечения как интраоперационные геморрагии, гематомы, кровотечения из органов мочеполовой системы, носовые кровотечения, кровотечения из десен; редко или очень редко – серьезные кровотечения, такие как желудочно-кишечные кровотечения и мозговые геморрагии (особенно у пациентов с неконтролируемой артериальной гипертензией и/или при одновременном применении антигемостатических средств), которые в единичных случаях могли потенциально угрожать жизни. </w:t>
      </w:r>
    </w:p>
    <w:p w14:paraId="7FEC345C" w14:textId="77777777" w:rsidR="00CD099D" w:rsidRPr="00910426" w:rsidRDefault="00CD099D" w:rsidP="00CD099D">
      <w:pPr>
        <w:jc w:val="both"/>
        <w:rPr>
          <w:lang w:val="uk-UA"/>
        </w:rPr>
      </w:pPr>
      <w:r w:rsidRPr="00910426">
        <w:rPr>
          <w:lang w:val="uk-UA"/>
        </w:rPr>
        <w:t xml:space="preserve">Кровотечения могут привести к острой и хронической постгеморрагической анемии/железодефицитной анемии (вследствие так называемого скрытого микрокровотечения) с соответствующими лабораторными проявлениями и клиническими симптомами, такими как астения, бледность кожного покрова, гипоперфузия. </w:t>
      </w:r>
    </w:p>
    <w:p w14:paraId="23A1AEFA" w14:textId="77777777" w:rsidR="00CD099D" w:rsidRPr="00910426" w:rsidRDefault="00CD099D" w:rsidP="00CD099D">
      <w:pPr>
        <w:jc w:val="both"/>
        <w:rPr>
          <w:lang w:val="uk-UA"/>
        </w:rPr>
      </w:pPr>
      <w:r w:rsidRPr="00910426">
        <w:rPr>
          <w:lang w:val="uk-UA"/>
        </w:rPr>
        <w:t>У больных с дефицитом глюкозо-6-фосфатдегидрогеназы тяжелой степени сообщалось о гемолизе и развитии гемолитической анемии.</w:t>
      </w:r>
    </w:p>
    <w:p w14:paraId="17CBB93F" w14:textId="4F2AC097" w:rsidR="006A0EA9" w:rsidRPr="00910426" w:rsidRDefault="00283363" w:rsidP="00CD099D">
      <w:pPr>
        <w:jc w:val="both"/>
        <w:rPr>
          <w:lang w:val="uk-UA"/>
        </w:rPr>
      </w:pPr>
      <w:r w:rsidRPr="00910426">
        <w:rPr>
          <w:i/>
        </w:rPr>
        <w:t>Со стороны иммунной системы:</w:t>
      </w:r>
      <w:r w:rsidR="006A0EA9" w:rsidRPr="00910426">
        <w:rPr>
          <w:i/>
        </w:rPr>
        <w:t xml:space="preserve"> </w:t>
      </w:r>
      <w:r w:rsidR="006A0EA9" w:rsidRPr="00910426">
        <w:rPr>
          <w:lang w:val="uk-UA"/>
        </w:rPr>
        <w:t xml:space="preserve">реакции </w:t>
      </w:r>
      <w:r w:rsidR="009539D3" w:rsidRPr="00910426">
        <w:rPr>
          <w:lang w:val="uk-UA"/>
        </w:rPr>
        <w:t xml:space="preserve">повышенной </w:t>
      </w:r>
      <w:r w:rsidR="006A0EA9" w:rsidRPr="00910426">
        <w:rPr>
          <w:lang w:val="uk-UA"/>
        </w:rPr>
        <w:t>чувствительности, включая крапивницу</w:t>
      </w:r>
      <w:r w:rsidR="00166FB9" w:rsidRPr="00910426">
        <w:rPr>
          <w:lang w:val="uk-UA"/>
        </w:rPr>
        <w:t xml:space="preserve"> и другие</w:t>
      </w:r>
      <w:r w:rsidR="006A0EA9" w:rsidRPr="00910426">
        <w:rPr>
          <w:lang w:val="uk-UA"/>
        </w:rPr>
        <w:t xml:space="preserve"> кожные высыпания,</w:t>
      </w:r>
      <w:r w:rsidR="00F006F7" w:rsidRPr="00910426">
        <w:rPr>
          <w:lang w:val="uk-UA"/>
        </w:rPr>
        <w:t xml:space="preserve"> </w:t>
      </w:r>
      <w:r w:rsidR="005004D5" w:rsidRPr="00910426">
        <w:rPr>
          <w:lang w:val="uk-UA"/>
        </w:rPr>
        <w:t xml:space="preserve">зуд, </w:t>
      </w:r>
      <w:r w:rsidR="006A0EA9" w:rsidRPr="00910426">
        <w:rPr>
          <w:lang w:val="uk-UA"/>
        </w:rPr>
        <w:t>ангионевротический отек,</w:t>
      </w:r>
      <w:r w:rsidR="005004D5" w:rsidRPr="00910426">
        <w:rPr>
          <w:lang w:val="uk-UA"/>
        </w:rPr>
        <w:t xml:space="preserve"> </w:t>
      </w:r>
      <w:r w:rsidR="006A0EA9" w:rsidRPr="00910426">
        <w:rPr>
          <w:lang w:val="uk-UA"/>
        </w:rPr>
        <w:t xml:space="preserve">анафилактический шок, </w:t>
      </w:r>
      <w:r w:rsidR="00F006F7" w:rsidRPr="00910426">
        <w:rPr>
          <w:lang w:val="uk-UA"/>
        </w:rPr>
        <w:t xml:space="preserve">снижение артериального давления, </w:t>
      </w:r>
      <w:r w:rsidR="005004D5" w:rsidRPr="00910426">
        <w:rPr>
          <w:lang w:val="uk-UA"/>
        </w:rPr>
        <w:t xml:space="preserve">заложенность носа, астма, </w:t>
      </w:r>
      <w:r w:rsidR="006A0EA9" w:rsidRPr="00910426">
        <w:rPr>
          <w:lang w:val="uk-UA"/>
        </w:rPr>
        <w:t>бронхоспазм</w:t>
      </w:r>
      <w:r w:rsidR="009539D3" w:rsidRPr="00910426">
        <w:rPr>
          <w:lang w:val="uk-UA"/>
        </w:rPr>
        <w:t>;</w:t>
      </w:r>
      <w:r w:rsidR="006A0EA9" w:rsidRPr="00910426">
        <w:rPr>
          <w:lang w:val="uk-UA"/>
        </w:rPr>
        <w:t xml:space="preserve"> у больных бронхиальной астмой наблюдается учащение и усиление приступов</w:t>
      </w:r>
      <w:r w:rsidR="00E4142B" w:rsidRPr="00910426">
        <w:rPr>
          <w:lang w:val="uk-UA"/>
        </w:rPr>
        <w:t xml:space="preserve">, </w:t>
      </w:r>
      <w:r w:rsidR="00E4142B" w:rsidRPr="00910426">
        <w:t>токсический эпидермальный некролиз</w:t>
      </w:r>
      <w:r w:rsidR="009539D3" w:rsidRPr="00910426">
        <w:t>; аллергические реакции от незначительной до умеренной степени, которые потенциально поражают кожу, дыхательную систему, ЖКТ и сердечно-сосудистую систему.</w:t>
      </w:r>
    </w:p>
    <w:p w14:paraId="3E3ED7D4" w14:textId="6B7A0787" w:rsidR="00774172" w:rsidRPr="00910426" w:rsidRDefault="00774172" w:rsidP="00012589">
      <w:pPr>
        <w:jc w:val="both"/>
        <w:rPr>
          <w:i/>
          <w:u w:val="single"/>
        </w:rPr>
      </w:pPr>
    </w:p>
    <w:p w14:paraId="437FAC05" w14:textId="13F71DE7" w:rsidR="0017625E" w:rsidRPr="00910426" w:rsidRDefault="0017625E" w:rsidP="00012589">
      <w:pPr>
        <w:jc w:val="both"/>
        <w:rPr>
          <w:i/>
          <w:u w:val="single"/>
        </w:rPr>
      </w:pPr>
    </w:p>
    <w:p w14:paraId="0A42D17B" w14:textId="77777777" w:rsidR="0017625E" w:rsidRPr="00910426" w:rsidRDefault="0017625E" w:rsidP="00012589">
      <w:pPr>
        <w:jc w:val="both"/>
        <w:rPr>
          <w:i/>
          <w:u w:val="single"/>
        </w:rPr>
      </w:pPr>
    </w:p>
    <w:p w14:paraId="088AD3AE" w14:textId="0D2A84E8" w:rsidR="00012589" w:rsidRPr="00910426" w:rsidRDefault="00012589" w:rsidP="00012589">
      <w:pPr>
        <w:jc w:val="both"/>
        <w:rPr>
          <w:i/>
          <w:u w:val="single"/>
        </w:rPr>
      </w:pPr>
      <w:r w:rsidRPr="00910426">
        <w:rPr>
          <w:i/>
          <w:u w:val="single"/>
        </w:rPr>
        <w:lastRenderedPageBreak/>
        <w:t>Сообщения о подозреваемых побочных реакциях.</w:t>
      </w:r>
    </w:p>
    <w:p w14:paraId="50E76F7C" w14:textId="77777777" w:rsidR="00012589" w:rsidRPr="00910426" w:rsidRDefault="00012589" w:rsidP="00012589">
      <w:pPr>
        <w:jc w:val="both"/>
      </w:pPr>
      <w:r w:rsidRPr="00910426">
        <w:t>Сообщения о подозреваемых побочных реакциях после регистрации лекарственного средства является важной процедурой. Это позволяет продолжать мониторинг соотношения «польза/риск» для соответствующего лекарственного средства. Медицинским работникам необходимо сообщать о любых подозреваемых побочных реакциях через национальную систему сообщений.</w:t>
      </w:r>
    </w:p>
    <w:p w14:paraId="7FCA2217" w14:textId="77777777" w:rsidR="00012589" w:rsidRPr="00910426" w:rsidRDefault="00012589" w:rsidP="00283363">
      <w:pPr>
        <w:jc w:val="both"/>
        <w:rPr>
          <w:b/>
          <w:i/>
        </w:rPr>
      </w:pPr>
    </w:p>
    <w:p w14:paraId="1FBB8A85" w14:textId="390F079B" w:rsidR="00283363" w:rsidRPr="00910426" w:rsidRDefault="00283363" w:rsidP="00283363">
      <w:pPr>
        <w:jc w:val="both"/>
      </w:pPr>
      <w:r w:rsidRPr="00910426">
        <w:rPr>
          <w:b/>
          <w:i/>
        </w:rPr>
        <w:t>Срок годности.</w:t>
      </w:r>
      <w:r w:rsidR="006A0EA9" w:rsidRPr="00910426">
        <w:rPr>
          <w:b/>
          <w:i/>
        </w:rPr>
        <w:t xml:space="preserve"> </w:t>
      </w:r>
      <w:r w:rsidR="006A0EA9" w:rsidRPr="00910426">
        <w:rPr>
          <w:bCs/>
          <w:iCs/>
          <w:lang w:val="uk-UA"/>
        </w:rPr>
        <w:t>4 года.</w:t>
      </w:r>
    </w:p>
    <w:p w14:paraId="574F3C06" w14:textId="77777777" w:rsidR="00280A40" w:rsidRPr="00910426" w:rsidRDefault="00280A40" w:rsidP="00283363">
      <w:pPr>
        <w:jc w:val="both"/>
        <w:rPr>
          <w:b/>
        </w:rPr>
      </w:pPr>
    </w:p>
    <w:p w14:paraId="2762A280" w14:textId="216C6AF0" w:rsidR="00283363" w:rsidRPr="00910426" w:rsidRDefault="00283363" w:rsidP="00283363">
      <w:pPr>
        <w:jc w:val="both"/>
      </w:pPr>
      <w:r w:rsidRPr="00910426">
        <w:rPr>
          <w:b/>
        </w:rPr>
        <w:t>Условия хранения</w:t>
      </w:r>
      <w:r w:rsidRPr="00910426">
        <w:rPr>
          <w:b/>
          <w:i/>
        </w:rPr>
        <w:t>.</w:t>
      </w:r>
    </w:p>
    <w:p w14:paraId="21F126E9" w14:textId="362B52E6" w:rsidR="000D4476" w:rsidRPr="00910426" w:rsidRDefault="000D4476" w:rsidP="000D4476">
      <w:pPr>
        <w:widowControl w:val="0"/>
        <w:jc w:val="both"/>
      </w:pPr>
      <w:r w:rsidRPr="00910426">
        <w:t xml:space="preserve">Хранить в оригинальной упаковке при температуре не выше 25 °С. </w:t>
      </w:r>
    </w:p>
    <w:p w14:paraId="3B6E77BC" w14:textId="77777777" w:rsidR="000D4476" w:rsidRPr="00910426" w:rsidRDefault="000D4476" w:rsidP="000D4476">
      <w:pPr>
        <w:widowControl w:val="0"/>
        <w:jc w:val="both"/>
      </w:pPr>
      <w:r w:rsidRPr="00910426">
        <w:t>Хранить в недоступном для детей месте.</w:t>
      </w:r>
    </w:p>
    <w:p w14:paraId="3730D2B1" w14:textId="77777777" w:rsidR="00283363" w:rsidRPr="00910426" w:rsidRDefault="00283363" w:rsidP="00283363">
      <w:pPr>
        <w:jc w:val="both"/>
        <w:rPr>
          <w:b/>
          <w:szCs w:val="20"/>
        </w:rPr>
      </w:pPr>
    </w:p>
    <w:p w14:paraId="670F9E60" w14:textId="77777777" w:rsidR="00283363" w:rsidRPr="00910426" w:rsidRDefault="00283363" w:rsidP="00283363">
      <w:pPr>
        <w:jc w:val="both"/>
        <w:rPr>
          <w:b/>
          <w:i/>
        </w:rPr>
      </w:pPr>
      <w:r w:rsidRPr="00910426">
        <w:rPr>
          <w:b/>
        </w:rPr>
        <w:t>Упаковка</w:t>
      </w:r>
      <w:r w:rsidRPr="00910426">
        <w:rPr>
          <w:b/>
          <w:i/>
        </w:rPr>
        <w:t>.</w:t>
      </w:r>
    </w:p>
    <w:p w14:paraId="5298689A" w14:textId="77777777" w:rsidR="006A0EA9" w:rsidRPr="00910426" w:rsidRDefault="006A0EA9" w:rsidP="006A0EA9">
      <w:pPr>
        <w:rPr>
          <w:bCs/>
          <w:iCs/>
          <w:lang w:val="uk-UA"/>
        </w:rPr>
      </w:pPr>
      <w:r w:rsidRPr="00910426">
        <w:rPr>
          <w:bCs/>
          <w:iCs/>
          <w:lang w:val="uk-UA"/>
        </w:rPr>
        <w:t>По 10 таблеток в контурной ячейковой упаковке; по 1 контурной ячейковой упаковке в пачке; по 10 таблеток в контурных ячейковых упаковках.</w:t>
      </w:r>
    </w:p>
    <w:p w14:paraId="3BF1B303" w14:textId="77777777" w:rsidR="006A0EA9" w:rsidRPr="00910426" w:rsidRDefault="006A0EA9" w:rsidP="006A0EA9">
      <w:pPr>
        <w:jc w:val="both"/>
        <w:rPr>
          <w:bCs/>
          <w:iCs/>
          <w:lang w:val="uk-UA"/>
        </w:rPr>
      </w:pPr>
    </w:p>
    <w:p w14:paraId="1E8E3907" w14:textId="77777777" w:rsidR="006A0EA9" w:rsidRPr="00910426" w:rsidRDefault="00283363" w:rsidP="006A0EA9">
      <w:pPr>
        <w:jc w:val="both"/>
        <w:rPr>
          <w:lang w:val="uk-UA"/>
        </w:rPr>
      </w:pPr>
      <w:r w:rsidRPr="00910426">
        <w:rPr>
          <w:b/>
        </w:rPr>
        <w:t>Категория отпуска.</w:t>
      </w:r>
      <w:r w:rsidR="006A0EA9" w:rsidRPr="00910426">
        <w:rPr>
          <w:b/>
        </w:rPr>
        <w:t xml:space="preserve"> </w:t>
      </w:r>
      <w:r w:rsidR="006A0EA9" w:rsidRPr="00910426">
        <w:rPr>
          <w:lang w:val="uk-UA"/>
        </w:rPr>
        <w:t>Без рецепта.</w:t>
      </w:r>
    </w:p>
    <w:p w14:paraId="7C467E77" w14:textId="77777777" w:rsidR="00283363" w:rsidRPr="00910426" w:rsidRDefault="00283363" w:rsidP="00283363">
      <w:pPr>
        <w:jc w:val="both"/>
        <w:rPr>
          <w:b/>
          <w:szCs w:val="20"/>
        </w:rPr>
      </w:pPr>
    </w:p>
    <w:p w14:paraId="376E9D28" w14:textId="77777777" w:rsidR="00283363" w:rsidRPr="00910426" w:rsidRDefault="00283363" w:rsidP="00283363">
      <w:pPr>
        <w:jc w:val="both"/>
        <w:rPr>
          <w:b/>
        </w:rPr>
      </w:pPr>
      <w:r w:rsidRPr="00910426">
        <w:rPr>
          <w:b/>
        </w:rPr>
        <w:t xml:space="preserve">Производитель. </w:t>
      </w:r>
      <w:r w:rsidRPr="00910426">
        <w:t>ЧАО «Фармацевтическая фирма «Дарница».</w:t>
      </w:r>
    </w:p>
    <w:p w14:paraId="298FE02C" w14:textId="77777777" w:rsidR="00283363" w:rsidRPr="00910426" w:rsidRDefault="00283363" w:rsidP="00283363">
      <w:pPr>
        <w:jc w:val="both"/>
        <w:rPr>
          <w:szCs w:val="20"/>
        </w:rPr>
      </w:pPr>
    </w:p>
    <w:p w14:paraId="0F97CD42" w14:textId="77777777" w:rsidR="00283363" w:rsidRPr="00910426" w:rsidRDefault="00283363" w:rsidP="00283363">
      <w:pPr>
        <w:jc w:val="both"/>
      </w:pPr>
      <w:r w:rsidRPr="00910426">
        <w:rPr>
          <w:b/>
        </w:rPr>
        <w:t>Местонахождение производителя и адрес места осуществления его деятельности.</w:t>
      </w:r>
    </w:p>
    <w:p w14:paraId="4DAA0536" w14:textId="77777777" w:rsidR="00283363" w:rsidRPr="00910426" w:rsidRDefault="00283363" w:rsidP="00283363">
      <w:r w:rsidRPr="00910426">
        <w:t xml:space="preserve">Украина, </w:t>
      </w:r>
      <w:smartTag w:uri="urn:schemas-microsoft-com:office:smarttags" w:element="metricconverter">
        <w:smartTagPr>
          <w:attr w:name="ProductID" w:val="02093, г"/>
        </w:smartTagPr>
        <w:r w:rsidRPr="00910426">
          <w:t>02093, г</w:t>
        </w:r>
      </w:smartTag>
      <w:r w:rsidRPr="00910426">
        <w:t>. Киев, ул. Бориспольская, 13.</w:t>
      </w:r>
    </w:p>
    <w:p w14:paraId="0E96D737" w14:textId="77777777" w:rsidR="00283363" w:rsidRPr="00910426" w:rsidRDefault="00283363" w:rsidP="00283363"/>
    <w:p w14:paraId="4BCB105A" w14:textId="77777777" w:rsidR="00283363" w:rsidRPr="004B6256" w:rsidRDefault="00283363" w:rsidP="00283363">
      <w:pPr>
        <w:rPr>
          <w:b/>
        </w:rPr>
      </w:pPr>
      <w:r w:rsidRPr="00910426">
        <w:rPr>
          <w:b/>
        </w:rPr>
        <w:t>Дата последнего пересмотра.</w:t>
      </w:r>
    </w:p>
    <w:p w14:paraId="3F5972FC" w14:textId="77777777" w:rsidR="00617055" w:rsidRDefault="00617055"/>
    <w:sectPr w:rsidR="00617055" w:rsidSect="00590FC3">
      <w:footerReference w:type="default" r:id="rId10"/>
      <w:pgSz w:w="11909" w:h="16834"/>
      <w:pgMar w:top="993" w:right="851" w:bottom="851" w:left="1418" w:header="568"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DDBA0" w14:textId="77777777" w:rsidR="00873E9F" w:rsidRDefault="00873E9F">
      <w:r>
        <w:separator/>
      </w:r>
    </w:p>
  </w:endnote>
  <w:endnote w:type="continuationSeparator" w:id="0">
    <w:p w14:paraId="37C1F548" w14:textId="77777777" w:rsidR="00873E9F" w:rsidRDefault="00873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F2F73" w14:textId="50CA4FBF" w:rsidR="00590FC3" w:rsidRDefault="00590FC3" w:rsidP="00590FC3">
    <w:pPr>
      <w:pStyle w:val="Footer"/>
      <w:jc w:val="center"/>
    </w:pPr>
    <w:r>
      <w:fldChar w:fldCharType="begin"/>
    </w:r>
    <w:r>
      <w:instrText>PAGE   \* MERGEFORMAT</w:instrText>
    </w:r>
    <w:r>
      <w:fldChar w:fldCharType="separate"/>
    </w:r>
    <w:r w:rsidR="009E5360">
      <w:rPr>
        <w:noProof/>
      </w:rPr>
      <w:t>8</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81661" w14:textId="77777777" w:rsidR="00873E9F" w:rsidRDefault="00873E9F">
      <w:r>
        <w:separator/>
      </w:r>
    </w:p>
  </w:footnote>
  <w:footnote w:type="continuationSeparator" w:id="0">
    <w:p w14:paraId="0251E463" w14:textId="77777777" w:rsidR="00873E9F" w:rsidRDefault="00873E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70BF"/>
    <w:multiLevelType w:val="hybridMultilevel"/>
    <w:tmpl w:val="1BBA0780"/>
    <w:lvl w:ilvl="0" w:tplc="74BCE002">
      <w:start w:val="1"/>
      <w:numFmt w:val="bullet"/>
      <w:lvlText w:val=""/>
      <w:lvlJc w:val="left"/>
      <w:pPr>
        <w:ind w:left="644" w:hanging="360"/>
      </w:pPr>
      <w:rPr>
        <w:rFonts w:ascii="Symbol" w:hAnsi="Symbol"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1" w15:restartNumberingAfterBreak="0">
    <w:nsid w:val="04E570A3"/>
    <w:multiLevelType w:val="hybridMultilevel"/>
    <w:tmpl w:val="D840A756"/>
    <w:lvl w:ilvl="0" w:tplc="8AFC5B02">
      <w:start w:val="20"/>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50"/>
        </w:tabs>
        <w:ind w:left="1450" w:hanging="360"/>
      </w:pPr>
      <w:rPr>
        <w:rFonts w:ascii="Courier New" w:hAnsi="Courier New" w:cs="Times New Roman" w:hint="default"/>
      </w:rPr>
    </w:lvl>
    <w:lvl w:ilvl="2" w:tplc="04190005">
      <w:start w:val="1"/>
      <w:numFmt w:val="bullet"/>
      <w:lvlText w:val=""/>
      <w:lvlJc w:val="left"/>
      <w:pPr>
        <w:tabs>
          <w:tab w:val="num" w:pos="2170"/>
        </w:tabs>
        <w:ind w:left="2170" w:hanging="360"/>
      </w:pPr>
      <w:rPr>
        <w:rFonts w:ascii="Wingdings" w:hAnsi="Wingdings" w:hint="default"/>
      </w:rPr>
    </w:lvl>
    <w:lvl w:ilvl="3" w:tplc="04190001">
      <w:start w:val="1"/>
      <w:numFmt w:val="bullet"/>
      <w:lvlText w:val=""/>
      <w:lvlJc w:val="left"/>
      <w:pPr>
        <w:tabs>
          <w:tab w:val="num" w:pos="2890"/>
        </w:tabs>
        <w:ind w:left="2890" w:hanging="360"/>
      </w:pPr>
      <w:rPr>
        <w:rFonts w:ascii="Symbol" w:hAnsi="Symbol" w:hint="default"/>
      </w:rPr>
    </w:lvl>
    <w:lvl w:ilvl="4" w:tplc="04190003">
      <w:start w:val="1"/>
      <w:numFmt w:val="bullet"/>
      <w:lvlText w:val="o"/>
      <w:lvlJc w:val="left"/>
      <w:pPr>
        <w:tabs>
          <w:tab w:val="num" w:pos="3610"/>
        </w:tabs>
        <w:ind w:left="3610" w:hanging="360"/>
      </w:pPr>
      <w:rPr>
        <w:rFonts w:ascii="Courier New" w:hAnsi="Courier New" w:cs="Times New Roman" w:hint="default"/>
      </w:rPr>
    </w:lvl>
    <w:lvl w:ilvl="5" w:tplc="04190005">
      <w:start w:val="1"/>
      <w:numFmt w:val="bullet"/>
      <w:lvlText w:val=""/>
      <w:lvlJc w:val="left"/>
      <w:pPr>
        <w:tabs>
          <w:tab w:val="num" w:pos="4330"/>
        </w:tabs>
        <w:ind w:left="4330" w:hanging="360"/>
      </w:pPr>
      <w:rPr>
        <w:rFonts w:ascii="Wingdings" w:hAnsi="Wingdings" w:hint="default"/>
      </w:rPr>
    </w:lvl>
    <w:lvl w:ilvl="6" w:tplc="04190001">
      <w:start w:val="1"/>
      <w:numFmt w:val="bullet"/>
      <w:lvlText w:val=""/>
      <w:lvlJc w:val="left"/>
      <w:pPr>
        <w:tabs>
          <w:tab w:val="num" w:pos="5050"/>
        </w:tabs>
        <w:ind w:left="5050" w:hanging="360"/>
      </w:pPr>
      <w:rPr>
        <w:rFonts w:ascii="Symbol" w:hAnsi="Symbol" w:hint="default"/>
      </w:rPr>
    </w:lvl>
    <w:lvl w:ilvl="7" w:tplc="04190003">
      <w:start w:val="1"/>
      <w:numFmt w:val="bullet"/>
      <w:lvlText w:val="o"/>
      <w:lvlJc w:val="left"/>
      <w:pPr>
        <w:tabs>
          <w:tab w:val="num" w:pos="5770"/>
        </w:tabs>
        <w:ind w:left="5770" w:hanging="360"/>
      </w:pPr>
      <w:rPr>
        <w:rFonts w:ascii="Courier New" w:hAnsi="Courier New" w:cs="Times New Roman" w:hint="default"/>
      </w:rPr>
    </w:lvl>
    <w:lvl w:ilvl="8" w:tplc="04190005">
      <w:start w:val="1"/>
      <w:numFmt w:val="bullet"/>
      <w:lvlText w:val=""/>
      <w:lvlJc w:val="left"/>
      <w:pPr>
        <w:tabs>
          <w:tab w:val="num" w:pos="6490"/>
        </w:tabs>
        <w:ind w:left="6490" w:hanging="360"/>
      </w:pPr>
      <w:rPr>
        <w:rFonts w:ascii="Wingdings" w:hAnsi="Wingdings" w:hint="default"/>
      </w:rPr>
    </w:lvl>
  </w:abstractNum>
  <w:abstractNum w:abstractNumId="2" w15:restartNumberingAfterBreak="0">
    <w:nsid w:val="13DD42F9"/>
    <w:multiLevelType w:val="hybridMultilevel"/>
    <w:tmpl w:val="FFF27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0E5BFD"/>
    <w:multiLevelType w:val="hybridMultilevel"/>
    <w:tmpl w:val="83049F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A460DE"/>
    <w:multiLevelType w:val="hybridMultilevel"/>
    <w:tmpl w:val="05ACF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D26D47"/>
    <w:multiLevelType w:val="hybridMultilevel"/>
    <w:tmpl w:val="269CA3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504133"/>
    <w:multiLevelType w:val="hybridMultilevel"/>
    <w:tmpl w:val="100863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1228FF"/>
    <w:multiLevelType w:val="hybridMultilevel"/>
    <w:tmpl w:val="148EEA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C75B85"/>
    <w:multiLevelType w:val="hybridMultilevel"/>
    <w:tmpl w:val="987425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0F3195"/>
    <w:multiLevelType w:val="hybridMultilevel"/>
    <w:tmpl w:val="99C8FA56"/>
    <w:lvl w:ilvl="0" w:tplc="DF30B3B8">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D196D24"/>
    <w:multiLevelType w:val="hybridMultilevel"/>
    <w:tmpl w:val="7F9AC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7"/>
  </w:num>
  <w:num w:numId="4">
    <w:abstractNumId w:val="1"/>
  </w:num>
  <w:num w:numId="5">
    <w:abstractNumId w:val="6"/>
  </w:num>
  <w:num w:numId="6">
    <w:abstractNumId w:val="2"/>
  </w:num>
  <w:num w:numId="7">
    <w:abstractNumId w:val="8"/>
  </w:num>
  <w:num w:numId="8">
    <w:abstractNumId w:val="4"/>
  </w:num>
  <w:num w:numId="9">
    <w:abstractNumId w:val="5"/>
  </w:num>
  <w:num w:numId="10">
    <w:abstractNumId w:val="3"/>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3BA"/>
    <w:rsid w:val="000101C0"/>
    <w:rsid w:val="00012589"/>
    <w:rsid w:val="00026B81"/>
    <w:rsid w:val="000274A3"/>
    <w:rsid w:val="000608EF"/>
    <w:rsid w:val="000741F3"/>
    <w:rsid w:val="00085292"/>
    <w:rsid w:val="000904C0"/>
    <w:rsid w:val="000B79BE"/>
    <w:rsid w:val="000C64B3"/>
    <w:rsid w:val="000D4476"/>
    <w:rsid w:val="000E09E5"/>
    <w:rsid w:val="000F5D5D"/>
    <w:rsid w:val="00101DF1"/>
    <w:rsid w:val="00153161"/>
    <w:rsid w:val="00166FB9"/>
    <w:rsid w:val="00173628"/>
    <w:rsid w:val="0017625E"/>
    <w:rsid w:val="00191BFE"/>
    <w:rsid w:val="001B1FE3"/>
    <w:rsid w:val="001D23E5"/>
    <w:rsid w:val="001F55A4"/>
    <w:rsid w:val="00205E28"/>
    <w:rsid w:val="002457F6"/>
    <w:rsid w:val="00280A40"/>
    <w:rsid w:val="00283126"/>
    <w:rsid w:val="00283363"/>
    <w:rsid w:val="002E746D"/>
    <w:rsid w:val="003112B8"/>
    <w:rsid w:val="00335D5C"/>
    <w:rsid w:val="00340041"/>
    <w:rsid w:val="00364554"/>
    <w:rsid w:val="003A7BC9"/>
    <w:rsid w:val="003B6BA8"/>
    <w:rsid w:val="003C5B8A"/>
    <w:rsid w:val="003D66BD"/>
    <w:rsid w:val="003F1485"/>
    <w:rsid w:val="003F782B"/>
    <w:rsid w:val="00400937"/>
    <w:rsid w:val="0042178F"/>
    <w:rsid w:val="00425613"/>
    <w:rsid w:val="00443B69"/>
    <w:rsid w:val="00455878"/>
    <w:rsid w:val="004564BF"/>
    <w:rsid w:val="0046195A"/>
    <w:rsid w:val="00463B91"/>
    <w:rsid w:val="00475EC1"/>
    <w:rsid w:val="00481495"/>
    <w:rsid w:val="004814CD"/>
    <w:rsid w:val="004B0C44"/>
    <w:rsid w:val="004B790D"/>
    <w:rsid w:val="005004D5"/>
    <w:rsid w:val="0051421C"/>
    <w:rsid w:val="00516B51"/>
    <w:rsid w:val="00581901"/>
    <w:rsid w:val="00590A3B"/>
    <w:rsid w:val="00590FC3"/>
    <w:rsid w:val="005951B0"/>
    <w:rsid w:val="005A772D"/>
    <w:rsid w:val="005E0714"/>
    <w:rsid w:val="00617055"/>
    <w:rsid w:val="00621A1F"/>
    <w:rsid w:val="00665522"/>
    <w:rsid w:val="00687C4D"/>
    <w:rsid w:val="00692E2A"/>
    <w:rsid w:val="006A0EA9"/>
    <w:rsid w:val="006F0B98"/>
    <w:rsid w:val="00707A08"/>
    <w:rsid w:val="007535D7"/>
    <w:rsid w:val="00765891"/>
    <w:rsid w:val="00774172"/>
    <w:rsid w:val="00780E9A"/>
    <w:rsid w:val="00793A56"/>
    <w:rsid w:val="007C657A"/>
    <w:rsid w:val="007F491B"/>
    <w:rsid w:val="00805168"/>
    <w:rsid w:val="00807A93"/>
    <w:rsid w:val="00816D87"/>
    <w:rsid w:val="00873E9F"/>
    <w:rsid w:val="00874CA5"/>
    <w:rsid w:val="00875C44"/>
    <w:rsid w:val="00890D7C"/>
    <w:rsid w:val="008E22AB"/>
    <w:rsid w:val="008F4BA4"/>
    <w:rsid w:val="00910426"/>
    <w:rsid w:val="00916A5E"/>
    <w:rsid w:val="00943A50"/>
    <w:rsid w:val="009531AF"/>
    <w:rsid w:val="009539D3"/>
    <w:rsid w:val="00955A72"/>
    <w:rsid w:val="00987AC3"/>
    <w:rsid w:val="00994A21"/>
    <w:rsid w:val="009C27AE"/>
    <w:rsid w:val="009C53BA"/>
    <w:rsid w:val="009E5360"/>
    <w:rsid w:val="00A53C80"/>
    <w:rsid w:val="00A7473D"/>
    <w:rsid w:val="00AB2C23"/>
    <w:rsid w:val="00AB4DE1"/>
    <w:rsid w:val="00AB7F61"/>
    <w:rsid w:val="00B176F0"/>
    <w:rsid w:val="00B25E77"/>
    <w:rsid w:val="00B3268E"/>
    <w:rsid w:val="00B347BE"/>
    <w:rsid w:val="00B471BA"/>
    <w:rsid w:val="00B60286"/>
    <w:rsid w:val="00BC1613"/>
    <w:rsid w:val="00BD02AC"/>
    <w:rsid w:val="00BD551B"/>
    <w:rsid w:val="00C14E84"/>
    <w:rsid w:val="00C25BF9"/>
    <w:rsid w:val="00C40C16"/>
    <w:rsid w:val="00C50CDD"/>
    <w:rsid w:val="00C64118"/>
    <w:rsid w:val="00CB7C7B"/>
    <w:rsid w:val="00CC73CA"/>
    <w:rsid w:val="00CD099D"/>
    <w:rsid w:val="00D5259E"/>
    <w:rsid w:val="00D536B8"/>
    <w:rsid w:val="00D76BFB"/>
    <w:rsid w:val="00D946AF"/>
    <w:rsid w:val="00DA4F6A"/>
    <w:rsid w:val="00DB1BB4"/>
    <w:rsid w:val="00DE2442"/>
    <w:rsid w:val="00DF1B46"/>
    <w:rsid w:val="00DF7A6B"/>
    <w:rsid w:val="00E00ECD"/>
    <w:rsid w:val="00E17191"/>
    <w:rsid w:val="00E30AA1"/>
    <w:rsid w:val="00E4142B"/>
    <w:rsid w:val="00E90375"/>
    <w:rsid w:val="00EA4F26"/>
    <w:rsid w:val="00EB0233"/>
    <w:rsid w:val="00EB7623"/>
    <w:rsid w:val="00F006F7"/>
    <w:rsid w:val="00F13034"/>
    <w:rsid w:val="00F83AE4"/>
    <w:rsid w:val="00F85B21"/>
    <w:rsid w:val="00F901D2"/>
    <w:rsid w:val="00FA4DB3"/>
    <w:rsid w:val="00FC5583"/>
    <w:rsid w:val="00FE6764"/>
    <w:rsid w:val="00FF1D78"/>
    <w:rsid w:val="00FF4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E84C68"/>
  <w15:chartTrackingRefBased/>
  <w15:docId w15:val="{F21FDD5E-AE19-47F8-888A-EBCAD030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363"/>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3363"/>
    <w:pPr>
      <w:widowControl w:val="0"/>
      <w:jc w:val="both"/>
    </w:pPr>
    <w:rPr>
      <w:snapToGrid w:val="0"/>
      <w:sz w:val="28"/>
      <w:szCs w:val="20"/>
      <w:lang w:val="en-US"/>
    </w:rPr>
  </w:style>
  <w:style w:type="character" w:customStyle="1" w:styleId="BodyTextChar">
    <w:name w:val="Body Text Char"/>
    <w:basedOn w:val="DefaultParagraphFont"/>
    <w:link w:val="BodyText"/>
    <w:rsid w:val="00283363"/>
    <w:rPr>
      <w:rFonts w:ascii="Times New Roman" w:eastAsia="Times New Roman" w:hAnsi="Times New Roman" w:cs="Times New Roman"/>
      <w:snapToGrid w:val="0"/>
      <w:sz w:val="28"/>
      <w:szCs w:val="20"/>
      <w:lang w:val="en-US" w:eastAsia="ru-RU"/>
    </w:rPr>
  </w:style>
  <w:style w:type="paragraph" w:styleId="BodyText2">
    <w:name w:val="Body Text 2"/>
    <w:basedOn w:val="Normal"/>
    <w:link w:val="BodyText2Char"/>
    <w:rsid w:val="00283363"/>
    <w:pPr>
      <w:jc w:val="both"/>
    </w:pPr>
    <w:rPr>
      <w:b/>
      <w:i/>
      <w:lang w:val="uk-UA"/>
    </w:rPr>
  </w:style>
  <w:style w:type="character" w:customStyle="1" w:styleId="BodyText2Char">
    <w:name w:val="Body Text 2 Char"/>
    <w:basedOn w:val="DefaultParagraphFont"/>
    <w:link w:val="BodyText2"/>
    <w:rsid w:val="00283363"/>
    <w:rPr>
      <w:rFonts w:ascii="Times New Roman" w:eastAsia="Times New Roman" w:hAnsi="Times New Roman" w:cs="Times New Roman"/>
      <w:b/>
      <w:i/>
      <w:sz w:val="24"/>
      <w:szCs w:val="24"/>
      <w:lang w:val="uk-UA" w:eastAsia="ru-RU"/>
    </w:rPr>
  </w:style>
  <w:style w:type="character" w:customStyle="1" w:styleId="hps">
    <w:name w:val="hps"/>
    <w:basedOn w:val="DefaultParagraphFont"/>
    <w:rsid w:val="00283363"/>
  </w:style>
  <w:style w:type="paragraph" w:styleId="Footer">
    <w:name w:val="footer"/>
    <w:basedOn w:val="Normal"/>
    <w:link w:val="FooterChar"/>
    <w:uiPriority w:val="99"/>
    <w:unhideWhenUsed/>
    <w:rsid w:val="00283363"/>
    <w:pPr>
      <w:tabs>
        <w:tab w:val="center" w:pos="4677"/>
        <w:tab w:val="right" w:pos="9355"/>
      </w:tabs>
    </w:pPr>
  </w:style>
  <w:style w:type="character" w:customStyle="1" w:styleId="FooterChar">
    <w:name w:val="Footer Char"/>
    <w:basedOn w:val="DefaultParagraphFont"/>
    <w:link w:val="Footer"/>
    <w:uiPriority w:val="99"/>
    <w:rsid w:val="00283363"/>
    <w:rPr>
      <w:rFonts w:ascii="Times New Roman" w:eastAsia="Times New Roman" w:hAnsi="Times New Roman" w:cs="Times New Roman"/>
      <w:sz w:val="24"/>
      <w:szCs w:val="24"/>
      <w:lang w:eastAsia="ru-RU"/>
    </w:rPr>
  </w:style>
  <w:style w:type="paragraph" w:customStyle="1" w:styleId="rvps2">
    <w:name w:val="rvps2"/>
    <w:basedOn w:val="Normal"/>
    <w:rsid w:val="00283363"/>
    <w:pPr>
      <w:spacing w:before="100" w:beforeAutospacing="1" w:after="100" w:afterAutospacing="1"/>
    </w:pPr>
  </w:style>
  <w:style w:type="character" w:customStyle="1" w:styleId="rvts11">
    <w:name w:val="rvts11"/>
    <w:rsid w:val="00283363"/>
  </w:style>
  <w:style w:type="character" w:customStyle="1" w:styleId="shorttext">
    <w:name w:val="short_text"/>
    <w:rsid w:val="00283363"/>
  </w:style>
  <w:style w:type="paragraph" w:styleId="BalloonText">
    <w:name w:val="Balloon Text"/>
    <w:basedOn w:val="Normal"/>
    <w:link w:val="BalloonTextChar"/>
    <w:uiPriority w:val="99"/>
    <w:semiHidden/>
    <w:unhideWhenUsed/>
    <w:rsid w:val="00AB4D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DE1"/>
    <w:rPr>
      <w:rFonts w:ascii="Segoe UI" w:eastAsia="Times New Roman" w:hAnsi="Segoe UI" w:cs="Segoe UI"/>
      <w:sz w:val="18"/>
      <w:szCs w:val="18"/>
      <w:lang w:eastAsia="ru-RU"/>
    </w:rPr>
  </w:style>
  <w:style w:type="paragraph" w:customStyle="1" w:styleId="a">
    <w:name w:val="a"/>
    <w:basedOn w:val="Normal"/>
    <w:rsid w:val="006A0EA9"/>
    <w:rPr>
      <w:sz w:val="20"/>
      <w:szCs w:val="20"/>
    </w:rPr>
  </w:style>
  <w:style w:type="character" w:customStyle="1" w:styleId="atn">
    <w:name w:val="atn"/>
    <w:basedOn w:val="DefaultParagraphFont"/>
    <w:rsid w:val="006A0EA9"/>
  </w:style>
  <w:style w:type="paragraph" w:styleId="ListParagraph">
    <w:name w:val="List Paragraph"/>
    <w:basedOn w:val="Normal"/>
    <w:uiPriority w:val="34"/>
    <w:qFormat/>
    <w:rsid w:val="00DA4F6A"/>
    <w:pPr>
      <w:ind w:left="720"/>
      <w:contextualSpacing/>
    </w:pPr>
  </w:style>
  <w:style w:type="character" w:customStyle="1" w:styleId="tlid-translation">
    <w:name w:val="tlid-translation"/>
    <w:basedOn w:val="DefaultParagraphFont"/>
    <w:rsid w:val="00793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741048">
      <w:bodyDiv w:val="1"/>
      <w:marLeft w:val="0"/>
      <w:marRight w:val="0"/>
      <w:marTop w:val="0"/>
      <w:marBottom w:val="0"/>
      <w:divBdr>
        <w:top w:val="none" w:sz="0" w:space="0" w:color="auto"/>
        <w:left w:val="none" w:sz="0" w:space="0" w:color="auto"/>
        <w:bottom w:val="none" w:sz="0" w:space="0" w:color="auto"/>
        <w:right w:val="none" w:sz="0" w:space="0" w:color="auto"/>
      </w:divBdr>
      <w:divsChild>
        <w:div w:id="1105230770">
          <w:marLeft w:val="0"/>
          <w:marRight w:val="0"/>
          <w:marTop w:val="0"/>
          <w:marBottom w:val="0"/>
          <w:divBdr>
            <w:top w:val="none" w:sz="0" w:space="0" w:color="auto"/>
            <w:left w:val="none" w:sz="0" w:space="0" w:color="auto"/>
            <w:bottom w:val="none" w:sz="0" w:space="0" w:color="auto"/>
            <w:right w:val="none" w:sz="0" w:space="0" w:color="auto"/>
          </w:divBdr>
          <w:divsChild>
            <w:div w:id="705762244">
              <w:marLeft w:val="0"/>
              <w:marRight w:val="0"/>
              <w:marTop w:val="0"/>
              <w:marBottom w:val="0"/>
              <w:divBdr>
                <w:top w:val="none" w:sz="0" w:space="0" w:color="auto"/>
                <w:left w:val="none" w:sz="0" w:space="0" w:color="auto"/>
                <w:bottom w:val="none" w:sz="0" w:space="0" w:color="auto"/>
                <w:right w:val="none" w:sz="0" w:space="0" w:color="auto"/>
              </w:divBdr>
              <w:divsChild>
                <w:div w:id="646206915">
                  <w:marLeft w:val="0"/>
                  <w:marRight w:val="0"/>
                  <w:marTop w:val="0"/>
                  <w:marBottom w:val="0"/>
                  <w:divBdr>
                    <w:top w:val="none" w:sz="0" w:space="0" w:color="auto"/>
                    <w:left w:val="none" w:sz="0" w:space="0" w:color="auto"/>
                    <w:bottom w:val="none" w:sz="0" w:space="0" w:color="auto"/>
                    <w:right w:val="none" w:sz="0" w:space="0" w:color="auto"/>
                  </w:divBdr>
                  <w:divsChild>
                    <w:div w:id="1678925294">
                      <w:marLeft w:val="0"/>
                      <w:marRight w:val="0"/>
                      <w:marTop w:val="0"/>
                      <w:marBottom w:val="0"/>
                      <w:divBdr>
                        <w:top w:val="none" w:sz="0" w:space="0" w:color="auto"/>
                        <w:left w:val="none" w:sz="0" w:space="0" w:color="auto"/>
                        <w:bottom w:val="none" w:sz="0" w:space="0" w:color="auto"/>
                        <w:right w:val="none" w:sz="0" w:space="0" w:color="auto"/>
                      </w:divBdr>
                      <w:divsChild>
                        <w:div w:id="1738547442">
                          <w:marLeft w:val="0"/>
                          <w:marRight w:val="0"/>
                          <w:marTop w:val="0"/>
                          <w:marBottom w:val="0"/>
                          <w:divBdr>
                            <w:top w:val="none" w:sz="0" w:space="0" w:color="auto"/>
                            <w:left w:val="none" w:sz="0" w:space="0" w:color="auto"/>
                            <w:bottom w:val="none" w:sz="0" w:space="0" w:color="auto"/>
                            <w:right w:val="none" w:sz="0" w:space="0" w:color="auto"/>
                          </w:divBdr>
                          <w:divsChild>
                            <w:div w:id="1914774013">
                              <w:marLeft w:val="0"/>
                              <w:marRight w:val="0"/>
                              <w:marTop w:val="0"/>
                              <w:marBottom w:val="0"/>
                              <w:divBdr>
                                <w:top w:val="none" w:sz="0" w:space="0" w:color="auto"/>
                                <w:left w:val="none" w:sz="0" w:space="0" w:color="auto"/>
                                <w:bottom w:val="none" w:sz="0" w:space="0" w:color="auto"/>
                                <w:right w:val="none" w:sz="0" w:space="0" w:color="auto"/>
                              </w:divBdr>
                              <w:divsChild>
                                <w:div w:id="1471169647">
                                  <w:marLeft w:val="0"/>
                                  <w:marRight w:val="0"/>
                                  <w:marTop w:val="0"/>
                                  <w:marBottom w:val="0"/>
                                  <w:divBdr>
                                    <w:top w:val="none" w:sz="0" w:space="0" w:color="auto"/>
                                    <w:left w:val="none" w:sz="0" w:space="0" w:color="auto"/>
                                    <w:bottom w:val="none" w:sz="0" w:space="0" w:color="auto"/>
                                    <w:right w:val="none" w:sz="0" w:space="0" w:color="auto"/>
                                  </w:divBdr>
                                  <w:divsChild>
                                    <w:div w:id="835071819">
                                      <w:marLeft w:val="0"/>
                                      <w:marRight w:val="0"/>
                                      <w:marTop w:val="0"/>
                                      <w:marBottom w:val="0"/>
                                      <w:divBdr>
                                        <w:top w:val="none" w:sz="0" w:space="0" w:color="auto"/>
                                        <w:left w:val="none" w:sz="0" w:space="0" w:color="auto"/>
                                        <w:bottom w:val="none" w:sz="0" w:space="0" w:color="auto"/>
                                        <w:right w:val="none" w:sz="0" w:space="0" w:color="auto"/>
                                      </w:divBdr>
                                      <w:divsChild>
                                        <w:div w:id="112139044">
                                          <w:marLeft w:val="0"/>
                                          <w:marRight w:val="0"/>
                                          <w:marTop w:val="0"/>
                                          <w:marBottom w:val="495"/>
                                          <w:divBdr>
                                            <w:top w:val="none" w:sz="0" w:space="0" w:color="auto"/>
                                            <w:left w:val="none" w:sz="0" w:space="0" w:color="auto"/>
                                            <w:bottom w:val="none" w:sz="0" w:space="0" w:color="auto"/>
                                            <w:right w:val="none" w:sz="0" w:space="0" w:color="auto"/>
                                          </w:divBdr>
                                          <w:divsChild>
                                            <w:div w:id="178179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1391776">
      <w:bodyDiv w:val="1"/>
      <w:marLeft w:val="0"/>
      <w:marRight w:val="0"/>
      <w:marTop w:val="0"/>
      <w:marBottom w:val="0"/>
      <w:divBdr>
        <w:top w:val="none" w:sz="0" w:space="0" w:color="auto"/>
        <w:left w:val="none" w:sz="0" w:space="0" w:color="auto"/>
        <w:bottom w:val="none" w:sz="0" w:space="0" w:color="auto"/>
        <w:right w:val="none" w:sz="0" w:space="0" w:color="auto"/>
      </w:divBdr>
      <w:divsChild>
        <w:div w:id="1691763370">
          <w:marLeft w:val="0"/>
          <w:marRight w:val="0"/>
          <w:marTop w:val="0"/>
          <w:marBottom w:val="0"/>
          <w:divBdr>
            <w:top w:val="none" w:sz="0" w:space="0" w:color="auto"/>
            <w:left w:val="none" w:sz="0" w:space="0" w:color="auto"/>
            <w:bottom w:val="none" w:sz="0" w:space="0" w:color="auto"/>
            <w:right w:val="none" w:sz="0" w:space="0" w:color="auto"/>
          </w:divBdr>
          <w:divsChild>
            <w:div w:id="1271085653">
              <w:marLeft w:val="0"/>
              <w:marRight w:val="0"/>
              <w:marTop w:val="0"/>
              <w:marBottom w:val="0"/>
              <w:divBdr>
                <w:top w:val="none" w:sz="0" w:space="0" w:color="auto"/>
                <w:left w:val="none" w:sz="0" w:space="0" w:color="auto"/>
                <w:bottom w:val="none" w:sz="0" w:space="0" w:color="auto"/>
                <w:right w:val="none" w:sz="0" w:space="0" w:color="auto"/>
              </w:divBdr>
              <w:divsChild>
                <w:div w:id="669255549">
                  <w:marLeft w:val="0"/>
                  <w:marRight w:val="0"/>
                  <w:marTop w:val="0"/>
                  <w:marBottom w:val="0"/>
                  <w:divBdr>
                    <w:top w:val="none" w:sz="0" w:space="0" w:color="auto"/>
                    <w:left w:val="none" w:sz="0" w:space="0" w:color="auto"/>
                    <w:bottom w:val="none" w:sz="0" w:space="0" w:color="auto"/>
                    <w:right w:val="none" w:sz="0" w:space="0" w:color="auto"/>
                  </w:divBdr>
                  <w:divsChild>
                    <w:div w:id="1106997941">
                      <w:marLeft w:val="0"/>
                      <w:marRight w:val="0"/>
                      <w:marTop w:val="0"/>
                      <w:marBottom w:val="0"/>
                      <w:divBdr>
                        <w:top w:val="none" w:sz="0" w:space="0" w:color="auto"/>
                        <w:left w:val="none" w:sz="0" w:space="0" w:color="auto"/>
                        <w:bottom w:val="none" w:sz="0" w:space="0" w:color="auto"/>
                        <w:right w:val="none" w:sz="0" w:space="0" w:color="auto"/>
                      </w:divBdr>
                      <w:divsChild>
                        <w:div w:id="111168259">
                          <w:marLeft w:val="0"/>
                          <w:marRight w:val="0"/>
                          <w:marTop w:val="0"/>
                          <w:marBottom w:val="0"/>
                          <w:divBdr>
                            <w:top w:val="none" w:sz="0" w:space="0" w:color="auto"/>
                            <w:left w:val="none" w:sz="0" w:space="0" w:color="auto"/>
                            <w:bottom w:val="none" w:sz="0" w:space="0" w:color="auto"/>
                            <w:right w:val="none" w:sz="0" w:space="0" w:color="auto"/>
                          </w:divBdr>
                          <w:divsChild>
                            <w:div w:id="655720334">
                              <w:marLeft w:val="0"/>
                              <w:marRight w:val="0"/>
                              <w:marTop w:val="0"/>
                              <w:marBottom w:val="0"/>
                              <w:divBdr>
                                <w:top w:val="none" w:sz="0" w:space="0" w:color="auto"/>
                                <w:left w:val="none" w:sz="0" w:space="0" w:color="auto"/>
                                <w:bottom w:val="none" w:sz="0" w:space="0" w:color="auto"/>
                                <w:right w:val="none" w:sz="0" w:space="0" w:color="auto"/>
                              </w:divBdr>
                              <w:divsChild>
                                <w:div w:id="519705399">
                                  <w:marLeft w:val="0"/>
                                  <w:marRight w:val="0"/>
                                  <w:marTop w:val="0"/>
                                  <w:marBottom w:val="0"/>
                                  <w:divBdr>
                                    <w:top w:val="none" w:sz="0" w:space="0" w:color="auto"/>
                                    <w:left w:val="none" w:sz="0" w:space="0" w:color="auto"/>
                                    <w:bottom w:val="none" w:sz="0" w:space="0" w:color="auto"/>
                                    <w:right w:val="none" w:sz="0" w:space="0" w:color="auto"/>
                                  </w:divBdr>
                                  <w:divsChild>
                                    <w:div w:id="945163509">
                                      <w:marLeft w:val="0"/>
                                      <w:marRight w:val="0"/>
                                      <w:marTop w:val="0"/>
                                      <w:marBottom w:val="0"/>
                                      <w:divBdr>
                                        <w:top w:val="none" w:sz="0" w:space="0" w:color="auto"/>
                                        <w:left w:val="none" w:sz="0" w:space="0" w:color="auto"/>
                                        <w:bottom w:val="none" w:sz="0" w:space="0" w:color="auto"/>
                                        <w:right w:val="none" w:sz="0" w:space="0" w:color="auto"/>
                                      </w:divBdr>
                                      <w:divsChild>
                                        <w:div w:id="986394432">
                                          <w:marLeft w:val="0"/>
                                          <w:marRight w:val="0"/>
                                          <w:marTop w:val="0"/>
                                          <w:marBottom w:val="495"/>
                                          <w:divBdr>
                                            <w:top w:val="none" w:sz="0" w:space="0" w:color="auto"/>
                                            <w:left w:val="none" w:sz="0" w:space="0" w:color="auto"/>
                                            <w:bottom w:val="none" w:sz="0" w:space="0" w:color="auto"/>
                                            <w:right w:val="none" w:sz="0" w:space="0" w:color="auto"/>
                                          </w:divBdr>
                                          <w:divsChild>
                                            <w:div w:id="17814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9420707">
      <w:bodyDiv w:val="1"/>
      <w:marLeft w:val="0"/>
      <w:marRight w:val="0"/>
      <w:marTop w:val="0"/>
      <w:marBottom w:val="0"/>
      <w:divBdr>
        <w:top w:val="none" w:sz="0" w:space="0" w:color="auto"/>
        <w:left w:val="none" w:sz="0" w:space="0" w:color="auto"/>
        <w:bottom w:val="none" w:sz="0" w:space="0" w:color="auto"/>
        <w:right w:val="none" w:sz="0" w:space="0" w:color="auto"/>
      </w:divBdr>
      <w:divsChild>
        <w:div w:id="1209145954">
          <w:marLeft w:val="0"/>
          <w:marRight w:val="0"/>
          <w:marTop w:val="0"/>
          <w:marBottom w:val="0"/>
          <w:divBdr>
            <w:top w:val="none" w:sz="0" w:space="0" w:color="auto"/>
            <w:left w:val="none" w:sz="0" w:space="0" w:color="auto"/>
            <w:bottom w:val="none" w:sz="0" w:space="0" w:color="auto"/>
            <w:right w:val="none" w:sz="0" w:space="0" w:color="auto"/>
          </w:divBdr>
          <w:divsChild>
            <w:div w:id="1774664183">
              <w:marLeft w:val="0"/>
              <w:marRight w:val="0"/>
              <w:marTop w:val="0"/>
              <w:marBottom w:val="0"/>
              <w:divBdr>
                <w:top w:val="none" w:sz="0" w:space="0" w:color="auto"/>
                <w:left w:val="none" w:sz="0" w:space="0" w:color="auto"/>
                <w:bottom w:val="none" w:sz="0" w:space="0" w:color="auto"/>
                <w:right w:val="none" w:sz="0" w:space="0" w:color="auto"/>
              </w:divBdr>
              <w:divsChild>
                <w:div w:id="802816830">
                  <w:marLeft w:val="0"/>
                  <w:marRight w:val="0"/>
                  <w:marTop w:val="0"/>
                  <w:marBottom w:val="0"/>
                  <w:divBdr>
                    <w:top w:val="none" w:sz="0" w:space="0" w:color="auto"/>
                    <w:left w:val="none" w:sz="0" w:space="0" w:color="auto"/>
                    <w:bottom w:val="none" w:sz="0" w:space="0" w:color="auto"/>
                    <w:right w:val="none" w:sz="0" w:space="0" w:color="auto"/>
                  </w:divBdr>
                  <w:divsChild>
                    <w:div w:id="1495300659">
                      <w:marLeft w:val="0"/>
                      <w:marRight w:val="0"/>
                      <w:marTop w:val="0"/>
                      <w:marBottom w:val="0"/>
                      <w:divBdr>
                        <w:top w:val="none" w:sz="0" w:space="0" w:color="auto"/>
                        <w:left w:val="none" w:sz="0" w:space="0" w:color="auto"/>
                        <w:bottom w:val="none" w:sz="0" w:space="0" w:color="auto"/>
                        <w:right w:val="none" w:sz="0" w:space="0" w:color="auto"/>
                      </w:divBdr>
                      <w:divsChild>
                        <w:div w:id="30303251">
                          <w:marLeft w:val="0"/>
                          <w:marRight w:val="0"/>
                          <w:marTop w:val="0"/>
                          <w:marBottom w:val="0"/>
                          <w:divBdr>
                            <w:top w:val="none" w:sz="0" w:space="0" w:color="auto"/>
                            <w:left w:val="none" w:sz="0" w:space="0" w:color="auto"/>
                            <w:bottom w:val="none" w:sz="0" w:space="0" w:color="auto"/>
                            <w:right w:val="none" w:sz="0" w:space="0" w:color="auto"/>
                          </w:divBdr>
                          <w:divsChild>
                            <w:div w:id="1214270609">
                              <w:marLeft w:val="0"/>
                              <w:marRight w:val="0"/>
                              <w:marTop w:val="0"/>
                              <w:marBottom w:val="0"/>
                              <w:divBdr>
                                <w:top w:val="none" w:sz="0" w:space="0" w:color="auto"/>
                                <w:left w:val="none" w:sz="0" w:space="0" w:color="auto"/>
                                <w:bottom w:val="none" w:sz="0" w:space="0" w:color="auto"/>
                                <w:right w:val="none" w:sz="0" w:space="0" w:color="auto"/>
                              </w:divBdr>
                              <w:divsChild>
                                <w:div w:id="609241272">
                                  <w:marLeft w:val="0"/>
                                  <w:marRight w:val="0"/>
                                  <w:marTop w:val="0"/>
                                  <w:marBottom w:val="0"/>
                                  <w:divBdr>
                                    <w:top w:val="none" w:sz="0" w:space="0" w:color="auto"/>
                                    <w:left w:val="none" w:sz="0" w:space="0" w:color="auto"/>
                                    <w:bottom w:val="none" w:sz="0" w:space="0" w:color="auto"/>
                                    <w:right w:val="none" w:sz="0" w:space="0" w:color="auto"/>
                                  </w:divBdr>
                                  <w:divsChild>
                                    <w:div w:id="934049104">
                                      <w:marLeft w:val="0"/>
                                      <w:marRight w:val="0"/>
                                      <w:marTop w:val="0"/>
                                      <w:marBottom w:val="0"/>
                                      <w:divBdr>
                                        <w:top w:val="none" w:sz="0" w:space="0" w:color="auto"/>
                                        <w:left w:val="none" w:sz="0" w:space="0" w:color="auto"/>
                                        <w:bottom w:val="none" w:sz="0" w:space="0" w:color="auto"/>
                                        <w:right w:val="none" w:sz="0" w:space="0" w:color="auto"/>
                                      </w:divBdr>
                                      <w:divsChild>
                                        <w:div w:id="622268328">
                                          <w:marLeft w:val="0"/>
                                          <w:marRight w:val="0"/>
                                          <w:marTop w:val="0"/>
                                          <w:marBottom w:val="495"/>
                                          <w:divBdr>
                                            <w:top w:val="none" w:sz="0" w:space="0" w:color="auto"/>
                                            <w:left w:val="none" w:sz="0" w:space="0" w:color="auto"/>
                                            <w:bottom w:val="none" w:sz="0" w:space="0" w:color="auto"/>
                                            <w:right w:val="none" w:sz="0" w:space="0" w:color="auto"/>
                                          </w:divBdr>
                                          <w:divsChild>
                                            <w:div w:id="95178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2239671">
      <w:bodyDiv w:val="1"/>
      <w:marLeft w:val="0"/>
      <w:marRight w:val="0"/>
      <w:marTop w:val="0"/>
      <w:marBottom w:val="0"/>
      <w:divBdr>
        <w:top w:val="none" w:sz="0" w:space="0" w:color="auto"/>
        <w:left w:val="none" w:sz="0" w:space="0" w:color="auto"/>
        <w:bottom w:val="none" w:sz="0" w:space="0" w:color="auto"/>
        <w:right w:val="none" w:sz="0" w:space="0" w:color="auto"/>
      </w:divBdr>
    </w:div>
    <w:div w:id="1056005591">
      <w:bodyDiv w:val="1"/>
      <w:marLeft w:val="0"/>
      <w:marRight w:val="0"/>
      <w:marTop w:val="0"/>
      <w:marBottom w:val="0"/>
      <w:divBdr>
        <w:top w:val="none" w:sz="0" w:space="0" w:color="auto"/>
        <w:left w:val="none" w:sz="0" w:space="0" w:color="auto"/>
        <w:bottom w:val="none" w:sz="0" w:space="0" w:color="auto"/>
        <w:right w:val="none" w:sz="0" w:space="0" w:color="auto"/>
      </w:divBdr>
      <w:divsChild>
        <w:div w:id="1311788142">
          <w:marLeft w:val="0"/>
          <w:marRight w:val="0"/>
          <w:marTop w:val="0"/>
          <w:marBottom w:val="0"/>
          <w:divBdr>
            <w:top w:val="none" w:sz="0" w:space="0" w:color="auto"/>
            <w:left w:val="none" w:sz="0" w:space="0" w:color="auto"/>
            <w:bottom w:val="none" w:sz="0" w:space="0" w:color="auto"/>
            <w:right w:val="none" w:sz="0" w:space="0" w:color="auto"/>
          </w:divBdr>
          <w:divsChild>
            <w:div w:id="1331367802">
              <w:marLeft w:val="0"/>
              <w:marRight w:val="0"/>
              <w:marTop w:val="0"/>
              <w:marBottom w:val="0"/>
              <w:divBdr>
                <w:top w:val="none" w:sz="0" w:space="0" w:color="auto"/>
                <w:left w:val="none" w:sz="0" w:space="0" w:color="auto"/>
                <w:bottom w:val="none" w:sz="0" w:space="0" w:color="auto"/>
                <w:right w:val="none" w:sz="0" w:space="0" w:color="auto"/>
              </w:divBdr>
              <w:divsChild>
                <w:div w:id="1693338715">
                  <w:marLeft w:val="0"/>
                  <w:marRight w:val="0"/>
                  <w:marTop w:val="0"/>
                  <w:marBottom w:val="0"/>
                  <w:divBdr>
                    <w:top w:val="none" w:sz="0" w:space="0" w:color="auto"/>
                    <w:left w:val="none" w:sz="0" w:space="0" w:color="auto"/>
                    <w:bottom w:val="none" w:sz="0" w:space="0" w:color="auto"/>
                    <w:right w:val="none" w:sz="0" w:space="0" w:color="auto"/>
                  </w:divBdr>
                  <w:divsChild>
                    <w:div w:id="1143814604">
                      <w:marLeft w:val="0"/>
                      <w:marRight w:val="0"/>
                      <w:marTop w:val="0"/>
                      <w:marBottom w:val="0"/>
                      <w:divBdr>
                        <w:top w:val="none" w:sz="0" w:space="0" w:color="auto"/>
                        <w:left w:val="none" w:sz="0" w:space="0" w:color="auto"/>
                        <w:bottom w:val="none" w:sz="0" w:space="0" w:color="auto"/>
                        <w:right w:val="none" w:sz="0" w:space="0" w:color="auto"/>
                      </w:divBdr>
                      <w:divsChild>
                        <w:div w:id="1144813328">
                          <w:marLeft w:val="0"/>
                          <w:marRight w:val="0"/>
                          <w:marTop w:val="0"/>
                          <w:marBottom w:val="0"/>
                          <w:divBdr>
                            <w:top w:val="none" w:sz="0" w:space="0" w:color="auto"/>
                            <w:left w:val="none" w:sz="0" w:space="0" w:color="auto"/>
                            <w:bottom w:val="none" w:sz="0" w:space="0" w:color="auto"/>
                            <w:right w:val="none" w:sz="0" w:space="0" w:color="auto"/>
                          </w:divBdr>
                          <w:divsChild>
                            <w:div w:id="981083837">
                              <w:marLeft w:val="0"/>
                              <w:marRight w:val="0"/>
                              <w:marTop w:val="0"/>
                              <w:marBottom w:val="0"/>
                              <w:divBdr>
                                <w:top w:val="none" w:sz="0" w:space="0" w:color="auto"/>
                                <w:left w:val="none" w:sz="0" w:space="0" w:color="auto"/>
                                <w:bottom w:val="none" w:sz="0" w:space="0" w:color="auto"/>
                                <w:right w:val="none" w:sz="0" w:space="0" w:color="auto"/>
                              </w:divBdr>
                              <w:divsChild>
                                <w:div w:id="1036153438">
                                  <w:marLeft w:val="0"/>
                                  <w:marRight w:val="0"/>
                                  <w:marTop w:val="0"/>
                                  <w:marBottom w:val="0"/>
                                  <w:divBdr>
                                    <w:top w:val="none" w:sz="0" w:space="0" w:color="auto"/>
                                    <w:left w:val="none" w:sz="0" w:space="0" w:color="auto"/>
                                    <w:bottom w:val="none" w:sz="0" w:space="0" w:color="auto"/>
                                    <w:right w:val="none" w:sz="0" w:space="0" w:color="auto"/>
                                  </w:divBdr>
                                  <w:divsChild>
                                    <w:div w:id="1096096541">
                                      <w:marLeft w:val="0"/>
                                      <w:marRight w:val="0"/>
                                      <w:marTop w:val="0"/>
                                      <w:marBottom w:val="0"/>
                                      <w:divBdr>
                                        <w:top w:val="none" w:sz="0" w:space="0" w:color="auto"/>
                                        <w:left w:val="none" w:sz="0" w:space="0" w:color="auto"/>
                                        <w:bottom w:val="none" w:sz="0" w:space="0" w:color="auto"/>
                                        <w:right w:val="none" w:sz="0" w:space="0" w:color="auto"/>
                                      </w:divBdr>
                                      <w:divsChild>
                                        <w:div w:id="962542684">
                                          <w:marLeft w:val="0"/>
                                          <w:marRight w:val="0"/>
                                          <w:marTop w:val="0"/>
                                          <w:marBottom w:val="495"/>
                                          <w:divBdr>
                                            <w:top w:val="none" w:sz="0" w:space="0" w:color="auto"/>
                                            <w:left w:val="none" w:sz="0" w:space="0" w:color="auto"/>
                                            <w:bottom w:val="none" w:sz="0" w:space="0" w:color="auto"/>
                                            <w:right w:val="none" w:sz="0" w:space="0" w:color="auto"/>
                                          </w:divBdr>
                                          <w:divsChild>
                                            <w:div w:id="20283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8441084">
      <w:bodyDiv w:val="1"/>
      <w:marLeft w:val="0"/>
      <w:marRight w:val="0"/>
      <w:marTop w:val="0"/>
      <w:marBottom w:val="0"/>
      <w:divBdr>
        <w:top w:val="none" w:sz="0" w:space="0" w:color="auto"/>
        <w:left w:val="none" w:sz="0" w:space="0" w:color="auto"/>
        <w:bottom w:val="none" w:sz="0" w:space="0" w:color="auto"/>
        <w:right w:val="none" w:sz="0" w:space="0" w:color="auto"/>
      </w:divBdr>
      <w:divsChild>
        <w:div w:id="1254824453">
          <w:marLeft w:val="0"/>
          <w:marRight w:val="0"/>
          <w:marTop w:val="0"/>
          <w:marBottom w:val="0"/>
          <w:divBdr>
            <w:top w:val="none" w:sz="0" w:space="0" w:color="auto"/>
            <w:left w:val="none" w:sz="0" w:space="0" w:color="auto"/>
            <w:bottom w:val="none" w:sz="0" w:space="0" w:color="auto"/>
            <w:right w:val="none" w:sz="0" w:space="0" w:color="auto"/>
          </w:divBdr>
          <w:divsChild>
            <w:div w:id="261377598">
              <w:marLeft w:val="0"/>
              <w:marRight w:val="0"/>
              <w:marTop w:val="0"/>
              <w:marBottom w:val="0"/>
              <w:divBdr>
                <w:top w:val="none" w:sz="0" w:space="0" w:color="auto"/>
                <w:left w:val="none" w:sz="0" w:space="0" w:color="auto"/>
                <w:bottom w:val="none" w:sz="0" w:space="0" w:color="auto"/>
                <w:right w:val="none" w:sz="0" w:space="0" w:color="auto"/>
              </w:divBdr>
              <w:divsChild>
                <w:div w:id="1060248321">
                  <w:marLeft w:val="0"/>
                  <w:marRight w:val="0"/>
                  <w:marTop w:val="0"/>
                  <w:marBottom w:val="0"/>
                  <w:divBdr>
                    <w:top w:val="none" w:sz="0" w:space="0" w:color="auto"/>
                    <w:left w:val="none" w:sz="0" w:space="0" w:color="auto"/>
                    <w:bottom w:val="none" w:sz="0" w:space="0" w:color="auto"/>
                    <w:right w:val="none" w:sz="0" w:space="0" w:color="auto"/>
                  </w:divBdr>
                  <w:divsChild>
                    <w:div w:id="1625304409">
                      <w:marLeft w:val="0"/>
                      <w:marRight w:val="0"/>
                      <w:marTop w:val="0"/>
                      <w:marBottom w:val="0"/>
                      <w:divBdr>
                        <w:top w:val="none" w:sz="0" w:space="0" w:color="auto"/>
                        <w:left w:val="none" w:sz="0" w:space="0" w:color="auto"/>
                        <w:bottom w:val="none" w:sz="0" w:space="0" w:color="auto"/>
                        <w:right w:val="none" w:sz="0" w:space="0" w:color="auto"/>
                      </w:divBdr>
                      <w:divsChild>
                        <w:div w:id="1512454564">
                          <w:marLeft w:val="0"/>
                          <w:marRight w:val="0"/>
                          <w:marTop w:val="0"/>
                          <w:marBottom w:val="0"/>
                          <w:divBdr>
                            <w:top w:val="none" w:sz="0" w:space="0" w:color="auto"/>
                            <w:left w:val="none" w:sz="0" w:space="0" w:color="auto"/>
                            <w:bottom w:val="none" w:sz="0" w:space="0" w:color="auto"/>
                            <w:right w:val="none" w:sz="0" w:space="0" w:color="auto"/>
                          </w:divBdr>
                          <w:divsChild>
                            <w:div w:id="441727219">
                              <w:marLeft w:val="0"/>
                              <w:marRight w:val="0"/>
                              <w:marTop w:val="0"/>
                              <w:marBottom w:val="0"/>
                              <w:divBdr>
                                <w:top w:val="none" w:sz="0" w:space="0" w:color="auto"/>
                                <w:left w:val="none" w:sz="0" w:space="0" w:color="auto"/>
                                <w:bottom w:val="none" w:sz="0" w:space="0" w:color="auto"/>
                                <w:right w:val="none" w:sz="0" w:space="0" w:color="auto"/>
                              </w:divBdr>
                              <w:divsChild>
                                <w:div w:id="1777603449">
                                  <w:marLeft w:val="0"/>
                                  <w:marRight w:val="0"/>
                                  <w:marTop w:val="0"/>
                                  <w:marBottom w:val="0"/>
                                  <w:divBdr>
                                    <w:top w:val="none" w:sz="0" w:space="0" w:color="auto"/>
                                    <w:left w:val="none" w:sz="0" w:space="0" w:color="auto"/>
                                    <w:bottom w:val="none" w:sz="0" w:space="0" w:color="auto"/>
                                    <w:right w:val="none" w:sz="0" w:space="0" w:color="auto"/>
                                  </w:divBdr>
                                  <w:divsChild>
                                    <w:div w:id="1915502429">
                                      <w:marLeft w:val="0"/>
                                      <w:marRight w:val="0"/>
                                      <w:marTop w:val="0"/>
                                      <w:marBottom w:val="0"/>
                                      <w:divBdr>
                                        <w:top w:val="none" w:sz="0" w:space="0" w:color="auto"/>
                                        <w:left w:val="none" w:sz="0" w:space="0" w:color="auto"/>
                                        <w:bottom w:val="none" w:sz="0" w:space="0" w:color="auto"/>
                                        <w:right w:val="none" w:sz="0" w:space="0" w:color="auto"/>
                                      </w:divBdr>
                                      <w:divsChild>
                                        <w:div w:id="43258344">
                                          <w:marLeft w:val="0"/>
                                          <w:marRight w:val="0"/>
                                          <w:marTop w:val="0"/>
                                          <w:marBottom w:val="495"/>
                                          <w:divBdr>
                                            <w:top w:val="none" w:sz="0" w:space="0" w:color="auto"/>
                                            <w:left w:val="none" w:sz="0" w:space="0" w:color="auto"/>
                                            <w:bottom w:val="none" w:sz="0" w:space="0" w:color="auto"/>
                                            <w:right w:val="none" w:sz="0" w:space="0" w:color="auto"/>
                                          </w:divBdr>
                                          <w:divsChild>
                                            <w:div w:id="80500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923156">
      <w:bodyDiv w:val="1"/>
      <w:marLeft w:val="0"/>
      <w:marRight w:val="0"/>
      <w:marTop w:val="0"/>
      <w:marBottom w:val="0"/>
      <w:divBdr>
        <w:top w:val="none" w:sz="0" w:space="0" w:color="auto"/>
        <w:left w:val="none" w:sz="0" w:space="0" w:color="auto"/>
        <w:bottom w:val="none" w:sz="0" w:space="0" w:color="auto"/>
        <w:right w:val="none" w:sz="0" w:space="0" w:color="auto"/>
      </w:divBdr>
      <w:divsChild>
        <w:div w:id="527261542">
          <w:marLeft w:val="0"/>
          <w:marRight w:val="0"/>
          <w:marTop w:val="0"/>
          <w:marBottom w:val="0"/>
          <w:divBdr>
            <w:top w:val="none" w:sz="0" w:space="0" w:color="auto"/>
            <w:left w:val="none" w:sz="0" w:space="0" w:color="auto"/>
            <w:bottom w:val="none" w:sz="0" w:space="0" w:color="auto"/>
            <w:right w:val="none" w:sz="0" w:space="0" w:color="auto"/>
          </w:divBdr>
        </w:div>
      </w:divsChild>
    </w:div>
    <w:div w:id="1795560151">
      <w:bodyDiv w:val="1"/>
      <w:marLeft w:val="0"/>
      <w:marRight w:val="0"/>
      <w:marTop w:val="0"/>
      <w:marBottom w:val="0"/>
      <w:divBdr>
        <w:top w:val="none" w:sz="0" w:space="0" w:color="auto"/>
        <w:left w:val="none" w:sz="0" w:space="0" w:color="auto"/>
        <w:bottom w:val="none" w:sz="0" w:space="0" w:color="auto"/>
        <w:right w:val="none" w:sz="0" w:space="0" w:color="auto"/>
      </w:divBdr>
      <w:divsChild>
        <w:div w:id="308025121">
          <w:marLeft w:val="0"/>
          <w:marRight w:val="0"/>
          <w:marTop w:val="0"/>
          <w:marBottom w:val="0"/>
          <w:divBdr>
            <w:top w:val="none" w:sz="0" w:space="0" w:color="auto"/>
            <w:left w:val="none" w:sz="0" w:space="0" w:color="auto"/>
            <w:bottom w:val="none" w:sz="0" w:space="0" w:color="auto"/>
            <w:right w:val="none" w:sz="0" w:space="0" w:color="auto"/>
          </w:divBdr>
          <w:divsChild>
            <w:div w:id="1067873495">
              <w:marLeft w:val="0"/>
              <w:marRight w:val="0"/>
              <w:marTop w:val="0"/>
              <w:marBottom w:val="0"/>
              <w:divBdr>
                <w:top w:val="none" w:sz="0" w:space="0" w:color="auto"/>
                <w:left w:val="none" w:sz="0" w:space="0" w:color="auto"/>
                <w:bottom w:val="none" w:sz="0" w:space="0" w:color="auto"/>
                <w:right w:val="none" w:sz="0" w:space="0" w:color="auto"/>
              </w:divBdr>
              <w:divsChild>
                <w:div w:id="1575242465">
                  <w:marLeft w:val="0"/>
                  <w:marRight w:val="0"/>
                  <w:marTop w:val="0"/>
                  <w:marBottom w:val="0"/>
                  <w:divBdr>
                    <w:top w:val="none" w:sz="0" w:space="0" w:color="auto"/>
                    <w:left w:val="none" w:sz="0" w:space="0" w:color="auto"/>
                    <w:bottom w:val="none" w:sz="0" w:space="0" w:color="auto"/>
                    <w:right w:val="none" w:sz="0" w:space="0" w:color="auto"/>
                  </w:divBdr>
                  <w:divsChild>
                    <w:div w:id="1561401808">
                      <w:marLeft w:val="0"/>
                      <w:marRight w:val="0"/>
                      <w:marTop w:val="0"/>
                      <w:marBottom w:val="0"/>
                      <w:divBdr>
                        <w:top w:val="none" w:sz="0" w:space="0" w:color="auto"/>
                        <w:left w:val="none" w:sz="0" w:space="0" w:color="auto"/>
                        <w:bottom w:val="none" w:sz="0" w:space="0" w:color="auto"/>
                        <w:right w:val="none" w:sz="0" w:space="0" w:color="auto"/>
                      </w:divBdr>
                      <w:divsChild>
                        <w:div w:id="178810723">
                          <w:marLeft w:val="0"/>
                          <w:marRight w:val="0"/>
                          <w:marTop w:val="0"/>
                          <w:marBottom w:val="0"/>
                          <w:divBdr>
                            <w:top w:val="none" w:sz="0" w:space="0" w:color="auto"/>
                            <w:left w:val="none" w:sz="0" w:space="0" w:color="auto"/>
                            <w:bottom w:val="none" w:sz="0" w:space="0" w:color="auto"/>
                            <w:right w:val="none" w:sz="0" w:space="0" w:color="auto"/>
                          </w:divBdr>
                          <w:divsChild>
                            <w:div w:id="392655163">
                              <w:marLeft w:val="0"/>
                              <w:marRight w:val="0"/>
                              <w:marTop w:val="0"/>
                              <w:marBottom w:val="0"/>
                              <w:divBdr>
                                <w:top w:val="none" w:sz="0" w:space="0" w:color="auto"/>
                                <w:left w:val="none" w:sz="0" w:space="0" w:color="auto"/>
                                <w:bottom w:val="none" w:sz="0" w:space="0" w:color="auto"/>
                                <w:right w:val="none" w:sz="0" w:space="0" w:color="auto"/>
                              </w:divBdr>
                              <w:divsChild>
                                <w:div w:id="1481998145">
                                  <w:marLeft w:val="0"/>
                                  <w:marRight w:val="0"/>
                                  <w:marTop w:val="0"/>
                                  <w:marBottom w:val="0"/>
                                  <w:divBdr>
                                    <w:top w:val="none" w:sz="0" w:space="0" w:color="auto"/>
                                    <w:left w:val="none" w:sz="0" w:space="0" w:color="auto"/>
                                    <w:bottom w:val="none" w:sz="0" w:space="0" w:color="auto"/>
                                    <w:right w:val="none" w:sz="0" w:space="0" w:color="auto"/>
                                  </w:divBdr>
                                  <w:divsChild>
                                    <w:div w:id="835732927">
                                      <w:marLeft w:val="0"/>
                                      <w:marRight w:val="0"/>
                                      <w:marTop w:val="0"/>
                                      <w:marBottom w:val="0"/>
                                      <w:divBdr>
                                        <w:top w:val="none" w:sz="0" w:space="0" w:color="auto"/>
                                        <w:left w:val="none" w:sz="0" w:space="0" w:color="auto"/>
                                        <w:bottom w:val="none" w:sz="0" w:space="0" w:color="auto"/>
                                        <w:right w:val="none" w:sz="0" w:space="0" w:color="auto"/>
                                      </w:divBdr>
                                      <w:divsChild>
                                        <w:div w:id="1240016273">
                                          <w:marLeft w:val="0"/>
                                          <w:marRight w:val="0"/>
                                          <w:marTop w:val="0"/>
                                          <w:marBottom w:val="495"/>
                                          <w:divBdr>
                                            <w:top w:val="none" w:sz="0" w:space="0" w:color="auto"/>
                                            <w:left w:val="none" w:sz="0" w:space="0" w:color="auto"/>
                                            <w:bottom w:val="none" w:sz="0" w:space="0" w:color="auto"/>
                                            <w:right w:val="none" w:sz="0" w:space="0" w:color="auto"/>
                                          </w:divBdr>
                                          <w:divsChild>
                                            <w:div w:id="179116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1975494">
      <w:bodyDiv w:val="1"/>
      <w:marLeft w:val="0"/>
      <w:marRight w:val="0"/>
      <w:marTop w:val="0"/>
      <w:marBottom w:val="0"/>
      <w:divBdr>
        <w:top w:val="none" w:sz="0" w:space="0" w:color="auto"/>
        <w:left w:val="none" w:sz="0" w:space="0" w:color="auto"/>
        <w:bottom w:val="none" w:sz="0" w:space="0" w:color="auto"/>
        <w:right w:val="none" w:sz="0" w:space="0" w:color="auto"/>
      </w:divBdr>
      <w:divsChild>
        <w:div w:id="2134902514">
          <w:marLeft w:val="0"/>
          <w:marRight w:val="0"/>
          <w:marTop w:val="0"/>
          <w:marBottom w:val="0"/>
          <w:divBdr>
            <w:top w:val="none" w:sz="0" w:space="0" w:color="auto"/>
            <w:left w:val="none" w:sz="0" w:space="0" w:color="auto"/>
            <w:bottom w:val="none" w:sz="0" w:space="0" w:color="auto"/>
            <w:right w:val="none" w:sz="0" w:space="0" w:color="auto"/>
          </w:divBdr>
          <w:divsChild>
            <w:div w:id="1945191746">
              <w:marLeft w:val="0"/>
              <w:marRight w:val="0"/>
              <w:marTop w:val="0"/>
              <w:marBottom w:val="0"/>
              <w:divBdr>
                <w:top w:val="none" w:sz="0" w:space="0" w:color="auto"/>
                <w:left w:val="none" w:sz="0" w:space="0" w:color="auto"/>
                <w:bottom w:val="none" w:sz="0" w:space="0" w:color="auto"/>
                <w:right w:val="none" w:sz="0" w:space="0" w:color="auto"/>
              </w:divBdr>
              <w:divsChild>
                <w:div w:id="1993219677">
                  <w:marLeft w:val="0"/>
                  <w:marRight w:val="0"/>
                  <w:marTop w:val="0"/>
                  <w:marBottom w:val="0"/>
                  <w:divBdr>
                    <w:top w:val="none" w:sz="0" w:space="0" w:color="auto"/>
                    <w:left w:val="none" w:sz="0" w:space="0" w:color="auto"/>
                    <w:bottom w:val="none" w:sz="0" w:space="0" w:color="auto"/>
                    <w:right w:val="none" w:sz="0" w:space="0" w:color="auto"/>
                  </w:divBdr>
                  <w:divsChild>
                    <w:div w:id="522476957">
                      <w:marLeft w:val="0"/>
                      <w:marRight w:val="0"/>
                      <w:marTop w:val="0"/>
                      <w:marBottom w:val="0"/>
                      <w:divBdr>
                        <w:top w:val="none" w:sz="0" w:space="0" w:color="auto"/>
                        <w:left w:val="none" w:sz="0" w:space="0" w:color="auto"/>
                        <w:bottom w:val="none" w:sz="0" w:space="0" w:color="auto"/>
                        <w:right w:val="none" w:sz="0" w:space="0" w:color="auto"/>
                      </w:divBdr>
                      <w:divsChild>
                        <w:div w:id="1702591477">
                          <w:marLeft w:val="0"/>
                          <w:marRight w:val="0"/>
                          <w:marTop w:val="0"/>
                          <w:marBottom w:val="0"/>
                          <w:divBdr>
                            <w:top w:val="none" w:sz="0" w:space="0" w:color="auto"/>
                            <w:left w:val="none" w:sz="0" w:space="0" w:color="auto"/>
                            <w:bottom w:val="none" w:sz="0" w:space="0" w:color="auto"/>
                            <w:right w:val="none" w:sz="0" w:space="0" w:color="auto"/>
                          </w:divBdr>
                          <w:divsChild>
                            <w:div w:id="1320309842">
                              <w:marLeft w:val="0"/>
                              <w:marRight w:val="0"/>
                              <w:marTop w:val="0"/>
                              <w:marBottom w:val="0"/>
                              <w:divBdr>
                                <w:top w:val="none" w:sz="0" w:space="0" w:color="auto"/>
                                <w:left w:val="none" w:sz="0" w:space="0" w:color="auto"/>
                                <w:bottom w:val="none" w:sz="0" w:space="0" w:color="auto"/>
                                <w:right w:val="none" w:sz="0" w:space="0" w:color="auto"/>
                              </w:divBdr>
                              <w:divsChild>
                                <w:div w:id="548497684">
                                  <w:marLeft w:val="0"/>
                                  <w:marRight w:val="0"/>
                                  <w:marTop w:val="0"/>
                                  <w:marBottom w:val="0"/>
                                  <w:divBdr>
                                    <w:top w:val="none" w:sz="0" w:space="0" w:color="auto"/>
                                    <w:left w:val="none" w:sz="0" w:space="0" w:color="auto"/>
                                    <w:bottom w:val="none" w:sz="0" w:space="0" w:color="auto"/>
                                    <w:right w:val="none" w:sz="0" w:space="0" w:color="auto"/>
                                  </w:divBdr>
                                  <w:divsChild>
                                    <w:div w:id="2093815487">
                                      <w:marLeft w:val="0"/>
                                      <w:marRight w:val="0"/>
                                      <w:marTop w:val="0"/>
                                      <w:marBottom w:val="0"/>
                                      <w:divBdr>
                                        <w:top w:val="none" w:sz="0" w:space="0" w:color="auto"/>
                                        <w:left w:val="none" w:sz="0" w:space="0" w:color="auto"/>
                                        <w:bottom w:val="none" w:sz="0" w:space="0" w:color="auto"/>
                                        <w:right w:val="none" w:sz="0" w:space="0" w:color="auto"/>
                                      </w:divBdr>
                                      <w:divsChild>
                                        <w:div w:id="975719426">
                                          <w:marLeft w:val="0"/>
                                          <w:marRight w:val="0"/>
                                          <w:marTop w:val="0"/>
                                          <w:marBottom w:val="495"/>
                                          <w:divBdr>
                                            <w:top w:val="none" w:sz="0" w:space="0" w:color="auto"/>
                                            <w:left w:val="none" w:sz="0" w:space="0" w:color="auto"/>
                                            <w:bottom w:val="none" w:sz="0" w:space="0" w:color="auto"/>
                                            <w:right w:val="none" w:sz="0" w:space="0" w:color="auto"/>
                                          </w:divBdr>
                                          <w:divsChild>
                                            <w:div w:id="6383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195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21A7BDF79B1724B93B31233DCA909D2" ma:contentTypeVersion="11" ma:contentTypeDescription="Создание документа." ma:contentTypeScope="" ma:versionID="8b2f83cefa3a5f9eac7a6d91608a2de5">
  <xsd:schema xmlns:xsd="http://www.w3.org/2001/XMLSchema" xmlns:xs="http://www.w3.org/2001/XMLSchema" xmlns:p="http://schemas.microsoft.com/office/2006/metadata/properties" xmlns:ns2="c37aa8d1-fcb5-4da1-86ca-512179f80953" targetNamespace="http://schemas.microsoft.com/office/2006/metadata/properties" ma:root="true" ma:fieldsID="459f863b118fca6bf4b71d36f4e9606b" ns2:_="">
    <xsd:import namespace="c37aa8d1-fcb5-4da1-86ca-512179f809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aa8d1-fcb5-4da1-86ca-512179f80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A5EB95-0BEC-472F-8CAC-180F73428F41}">
  <ds:schemaRefs>
    <ds:schemaRef ds:uri="http://schemas.microsoft.com/sharepoint/v3/contenttype/forms"/>
  </ds:schemaRefs>
</ds:datastoreItem>
</file>

<file path=customXml/itemProps2.xml><?xml version="1.0" encoding="utf-8"?>
<ds:datastoreItem xmlns:ds="http://schemas.openxmlformats.org/officeDocument/2006/customXml" ds:itemID="{211A6D83-8BCF-4AB2-A534-AAACA1A5D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aa8d1-fcb5-4da1-86ca-512179f80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4D4E5E-5430-40C7-8AC7-0A49E9182C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3271</Words>
  <Characters>18651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PrJSC Pharmaceutical Firm Darnitsa</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Бастрикіна</dc:creator>
  <cp:keywords/>
  <dc:description/>
  <cp:lastModifiedBy>Ira</cp:lastModifiedBy>
  <cp:revision>7</cp:revision>
  <cp:lastPrinted>2019-07-22T10:47:00Z</cp:lastPrinted>
  <dcterms:created xsi:type="dcterms:W3CDTF">2019-11-07T07:55:00Z</dcterms:created>
  <dcterms:modified xsi:type="dcterms:W3CDTF">2021-12-15T07:37:00Z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0x010100D21A7BDF79B1724B93B31233DCA909D2</vt:lpwstr>
  </property>
</Properties>
</file>